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КАРЭЛІЦКІ РАЁННЫ ВЫКАНАЎЧЫ  КАМІТЭТ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РАШЭННЕ</w:t>
      </w:r>
    </w:p>
    <w:p w:rsidR="00D130C4" w:rsidRPr="00D130C4" w:rsidRDefault="00D130C4" w:rsidP="00D130C4">
      <w:pPr>
        <w:spacing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D130C4" w:rsidRPr="00D130C4" w:rsidRDefault="00D130C4" w:rsidP="00D130C4">
      <w:pPr>
        <w:spacing w:line="280" w:lineRule="exact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11 снежня  2017 г. № 762</w:t>
      </w:r>
    </w:p>
    <w:p w:rsidR="00D130C4" w:rsidRPr="00D130C4" w:rsidRDefault="00D130C4" w:rsidP="00D130C4">
      <w:pPr>
        <w:spacing w:line="280" w:lineRule="exact"/>
        <w:ind w:firstLine="709"/>
        <w:rPr>
          <w:rFonts w:ascii="Times New Roman" w:hAnsi="Times New Roman"/>
          <w:sz w:val="18"/>
          <w:szCs w:val="18"/>
          <w:lang w:val="be-BY"/>
        </w:rPr>
      </w:pPr>
      <w:r w:rsidRPr="00D130C4">
        <w:rPr>
          <w:rFonts w:ascii="Times New Roman" w:hAnsi="Times New Roman"/>
          <w:sz w:val="18"/>
          <w:szCs w:val="18"/>
          <w:lang w:val="be-BY"/>
        </w:rPr>
        <w:t>г.п.Кореличи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28"/>
          <w:lang w:val="be-BY"/>
        </w:rPr>
      </w:pPr>
      <w:r w:rsidRPr="00D130C4">
        <w:rPr>
          <w:rFonts w:ascii="Times New Roman" w:hAnsi="Times New Roman"/>
          <w:sz w:val="28"/>
          <w:lang w:val="be-BY"/>
        </w:rPr>
        <w:tab/>
      </w:r>
    </w:p>
    <w:p w:rsidR="00D130C4" w:rsidRPr="00D130C4" w:rsidRDefault="00D130C4" w:rsidP="00D130C4">
      <w:pPr>
        <w:jc w:val="center"/>
        <w:rPr>
          <w:rFonts w:ascii="Times New Roman" w:hAnsi="Times New Roman"/>
          <w:sz w:val="28"/>
          <w:lang w:val="be-BY"/>
        </w:rPr>
      </w:pPr>
    </w:p>
    <w:p w:rsidR="00D130C4" w:rsidRPr="00D130C4" w:rsidRDefault="00D130C4" w:rsidP="00D130C4">
      <w:pPr>
        <w:rPr>
          <w:rFonts w:ascii="Times New Roman" w:hAnsi="Times New Roman"/>
          <w:sz w:val="28"/>
          <w:lang w:val="be-BY"/>
        </w:rPr>
      </w:pPr>
    </w:p>
    <w:p w:rsidR="00D130C4" w:rsidRPr="00D130C4" w:rsidRDefault="00D130C4" w:rsidP="00D130C4">
      <w:pPr>
        <w:rPr>
          <w:rFonts w:ascii="Times New Roman" w:hAnsi="Times New Roman"/>
          <w:sz w:val="28"/>
          <w:lang w:val="be-BY"/>
        </w:rPr>
      </w:pPr>
    </w:p>
    <w:p w:rsidR="00D130C4" w:rsidRPr="00D130C4" w:rsidRDefault="00D130C4" w:rsidP="00D130C4">
      <w:pPr>
        <w:spacing w:line="280" w:lineRule="exact"/>
        <w:ind w:right="4535"/>
        <w:rPr>
          <w:rFonts w:ascii="Times New Roman" w:hAnsi="Times New Roman"/>
          <w:sz w:val="28"/>
          <w:lang w:val="be-BY"/>
        </w:rPr>
      </w:pPr>
      <w:bookmarkStart w:id="0" w:name="_GoBack"/>
      <w:r w:rsidRPr="00D130C4">
        <w:rPr>
          <w:rFonts w:ascii="Times New Roman" w:hAnsi="Times New Roman"/>
          <w:sz w:val="30"/>
          <w:szCs w:val="30"/>
          <w:lang w:val="be-BY"/>
        </w:rPr>
        <w:t>Аб утварэнні ўчасткаў для галасавання па правядзенню выбараў дэпутатаў мясцовых Саветаў дэпутатаў Рэспублікі Беларусь дваццаць восьмага склікання</w:t>
      </w:r>
      <w:bookmarkEnd w:id="0"/>
      <w:r w:rsidRPr="00D130C4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130C4" w:rsidRPr="00D130C4" w:rsidRDefault="00D130C4" w:rsidP="00D130C4">
      <w:pPr>
        <w:spacing w:line="360" w:lineRule="auto"/>
        <w:ind w:firstLine="720"/>
        <w:rPr>
          <w:rFonts w:ascii="Times New Roman" w:hAnsi="Times New Roman"/>
          <w:sz w:val="28"/>
          <w:lang w:val="be-BY"/>
        </w:rPr>
      </w:pP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 адпаведнасці з артыкуламі 17 і 18 Выбарчага кодэкса Рэспублікі Беларусь і са згоды Карэліцкай раённай выбарчай камісіі па выбарах дэпутатаў мясцовых Саветаў дэпутатаў Рэспублікі Беларусь дваццаць восьмага склікання Карэліцкі раённы выканаўчы камітэт РАШЫЎ: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Утварыць на тэрыторыі раёна наступныя ўчасткі для галасавання па выбарах дэпутатаў мясцовых Саветаў дэпутатаў Рэспублікі Беларусь дваццаць восьмага склікання: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Цэнтр – гарадскі пасёлак Карэлічы, памяшканне дзяржаўнай установы адукацыі “Сярэдняй школа № 2 г.п. Карэлічы”. У састаў участка ўваходзяць вуліцы: Гастэлы, Будзённага, Чапаева, Чырвонаармейская, Калгасная, Палявая, Белуша, Паплаўская, Чэхава, Кастрычніцкая, Маладзёжная, Зорная, Садовая, Падлесная, Зарэчная, Савецкая (дамы 28 – 74Б), Гагарына (дамы 20 – 36), завулкі: Кастрычніцкі,  Гастэлы, 1-ы і 2-гі Чапаева, Чырвонаармейскі, Будаўнікоў, Зарэчны.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2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 xml:space="preserve">Цэнтр – гарадскі пасёлак Карэлічы, памяшканне дзяржаўнай установы “Карэліцкі раённы Цэнтр культуры і народнай творчасці”. У састаў участка ўваходзяць вуліцы: Піянерская, Савецкая дамы (5 – 25), Прытыцкага, Пушкіна, Янкі Купалы, Якуба Коласа, Заводская, Чарняхоўскага, Школьная, Арцюха, Жалезняковіча, Камсамольская, Паркавая, 8 Сакавіка, Фаменкі, Царука, 1 Мая, 17 Верасня, Матросава, Наберажная, Гагарына дамы (4А – 14), Азёрная, Татура, Міцкевіча, Францыска Скарыны, Сонечная, Максіма Багдановіча, Дамейка,            Яна Чачота, Кузьміцкага, Нягневіцкая, Мілюця, Федаракі, Раманаўка, Вясенняя, завулкі: Францыска Скарыны,  Піянерскі, Савецкі, Камсамольскі, 1 Мая.  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</w:r>
      <w:r w:rsidRPr="00D130C4">
        <w:rPr>
          <w:rFonts w:ascii="Times New Roman" w:hAnsi="Times New Roman"/>
          <w:sz w:val="30"/>
          <w:szCs w:val="30"/>
          <w:lang w:val="be-BY"/>
        </w:rPr>
        <w:tab/>
        <w:t>УЧАСТАК ДЛЯ ГАЛАСАВАННЯ № 3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lastRenderedPageBreak/>
        <w:tab/>
        <w:t>Цэнтр – гарадскі пасёлак Карэлічы, памяшканне Карэліцкай  цэнтральнай раённай бальніцы. У састаў участка ўваходзіць Карэліцкая  цэнтральная раённая бальніца.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</w:r>
      <w:r w:rsidRPr="00D130C4">
        <w:rPr>
          <w:rFonts w:ascii="Times New Roman" w:hAnsi="Times New Roman"/>
          <w:sz w:val="30"/>
          <w:szCs w:val="30"/>
          <w:lang w:val="be-BY"/>
        </w:rPr>
        <w:tab/>
        <w:t>УЧАСТАК ДЛЯ ГАЛАСАВАННЯ № 4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  <w:t>Цэнтр – аграгарадок Краснае, памяшканне аддзела культуры і вольнага часу Красненскага Дома культуры дзяржаўнай установы "Карэліцкі раённы Цэнтр культуры і народнай творчасці".  У састаў участка ўваходзяць населеныя пункты: Вірышча, Востухава, Жукі,  Заполле, Лясок,  Камаровічы, Краснае, Навашыно, Пагор'е.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</w:r>
      <w:r w:rsidRPr="00D130C4">
        <w:rPr>
          <w:rFonts w:ascii="Times New Roman" w:hAnsi="Times New Roman"/>
          <w:sz w:val="30"/>
          <w:szCs w:val="30"/>
          <w:lang w:val="be-BY"/>
        </w:rPr>
        <w:tab/>
        <w:t>УЧАСТАК ДЛЯ ГАЛАСАВАННЯ № 5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  <w:t>Цэнтр – вёска Горная Рута,  памяшканне Горнаруцкага фельчарска- акушэрскага пункта ўстановы аховы здароўя «Карэліцкая цэнтральная раённая бальніца». У састаў участка ўваходзяць населеныя пункты: Паланая, Амневічы, Куцавічы, Дольная Рута, Горная Рута, Садовая, Барацін, Пятрыкі. Загор'е, Бушкі, Кальчычы,  Руціца, Тударава, Стрэльнікі,  Працяневічы.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</w:r>
      <w:r w:rsidRPr="00D130C4">
        <w:rPr>
          <w:rFonts w:ascii="Times New Roman" w:hAnsi="Times New Roman"/>
          <w:sz w:val="30"/>
          <w:szCs w:val="30"/>
          <w:lang w:val="be-BY"/>
        </w:rPr>
        <w:tab/>
        <w:t>УЧАСТАК ДЛЯ ГАЛАСАВАННЯ № 6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  <w:t>Цэнтр – вёска Баранавічы, памяшканне дзяржаўнай установы адукацыі "Баранавіцкая сярэдняя  школа". У састаў участка ўваходзяць населеныя пункты: Баранавічы, Яруга, Сапатніца, Руднікі,  Моладава, Машэвічы, Вялікія Тупалы, Малыя Тупалы, Белая, Забалацце.</w:t>
      </w:r>
      <w:r w:rsidRPr="00D130C4">
        <w:rPr>
          <w:rFonts w:ascii="Times New Roman" w:hAnsi="Times New Roman"/>
          <w:sz w:val="30"/>
          <w:szCs w:val="30"/>
          <w:lang w:val="be-BY"/>
        </w:rPr>
        <w:tab/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</w:r>
      <w:r w:rsidRPr="00D130C4">
        <w:rPr>
          <w:rFonts w:ascii="Times New Roman" w:hAnsi="Times New Roman"/>
          <w:sz w:val="30"/>
          <w:szCs w:val="30"/>
          <w:lang w:val="be-BY"/>
        </w:rPr>
        <w:tab/>
        <w:t>УЧАСТАК ДЛЯ ГАЛАСАВАННЯ № 7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  <w:t>Цэнтр – аграгарадок Палужжа, памяшканне адміністрацыйнага будынка камунальнага  сельскагаспадарчага ўнітарнага прадпрыемства "Племзавод  Карэлічы". У састаў участка ўваходзяць населеныя пункты: Палужжа, Савашы, Навасёлкі, Равіны, Качычы, Горныя Руткавічы, Новыя Руткавічы, Людвікі.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</w:r>
      <w:r w:rsidRPr="00D130C4">
        <w:rPr>
          <w:rFonts w:ascii="Times New Roman" w:hAnsi="Times New Roman"/>
          <w:sz w:val="30"/>
          <w:szCs w:val="30"/>
          <w:lang w:val="be-BY"/>
        </w:rPr>
        <w:tab/>
        <w:t>УЧАСТАК ДЛЯ ГАЛАСАВАННЯ № 8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  <w:t>Цэнтр – аграгарадок Малюшычы, памяшканне дзяржаўнай установы адукацыі "Малюшыцкі вучэбна-педагагічны комплекс дзіцячы сад – базавая  школа". У састаў участка ўваходзяць населеныя пункты: Малюшычы, Даўгінава, Скорава, Аколіца, Лукашын, Сэрвач, Волца, Зарэчча.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</w:r>
      <w:r w:rsidRPr="00D130C4">
        <w:rPr>
          <w:rFonts w:ascii="Times New Roman" w:hAnsi="Times New Roman"/>
          <w:sz w:val="30"/>
          <w:szCs w:val="30"/>
          <w:lang w:val="be-BY"/>
        </w:rPr>
        <w:tab/>
        <w:t>УЧАСТАК ДЛЯ ГАЛАСАВАННЯ № 9</w:t>
      </w:r>
    </w:p>
    <w:p w:rsidR="00D130C4" w:rsidRPr="00D130C4" w:rsidRDefault="00D130C4" w:rsidP="00D130C4">
      <w:pPr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ab/>
        <w:t>Цэнтр – аграгарадок Райца, памяшканне дзяржаўнай установы адукацыі "Райцаўскі вучэбна-педагагічны комплекс дзіцячы сад – сярэдняя  школа". У састаў участка ўваходзяць населеныя пункты: Райца, Плужыны, Зелянец, Мірацічы, Скрышава, Сёгда, Караліны, Францішкова, Забердава.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10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 xml:space="preserve">Цэнтр – аграгарадок Варонча, памяшканне дзяржаўнай установы адукацыі “Варанчанскі вучэбна-педагагічны комплекс дзіцячы сад – </w:t>
      </w:r>
      <w:r w:rsidRPr="00D130C4">
        <w:rPr>
          <w:rFonts w:ascii="Times New Roman" w:hAnsi="Times New Roman"/>
          <w:sz w:val="30"/>
          <w:szCs w:val="30"/>
          <w:lang w:val="be-BY"/>
        </w:rPr>
        <w:lastRenderedPageBreak/>
        <w:t>сярэдняя школа”. У састаў участка ўваходзяць населеныя пункты: Горбатавічы, Варонча, Літараўшчына, Равіны, Падгайна, Труднава, Мінакі, Белыя Лугі, Цінявічы, Саленікі, Трасейкі, Раманы, Куневічы, Рамейкі, Дуброва, Хвалава, Галянова, Шчонава, Лагаватка, Русацін, Ятвезь.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11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Цэнтр – аграгарадок Цырын, памяшканне адміністрацыйнага будынка сельскага выканаўчага камітэта. У састаў участка ўваходзяць населеныя пункты: Цырын, Краснае, Церавічы, Бабонеўка, Быкевічы, Аканавічы, Рукаўчыцы, Кайшоўка, Мокрава, Валокі, Дорагава,  Застадолле, Альшаны.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12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 xml:space="preserve">Цэнтр – гарадскі пасёлак Мір, памяшканне аддзела культуры і вольнага часу Мірскага гарадскога Дома культуры дзяржаўнай установы “Карэліцкі раённы Цэнтр культуры і народнай творчасці”. У састаў участка ўваходзіць гарадскі пасёлак Мір, Сімакава, Возерска, Вялікае Сяло, Беражна, Лужа, Студзёнка, Крынічнае, Прылукі, Бербашы, Любна, Гарачкі, Міранка. 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13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Цэнтр – гарадскі пасёлак Мір, памяшканне гарадской бальніцы. У састаў участка ўваходзіць гарадская бальніца.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14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Цэнтр – аграгарадок Аюцавічы, памяшканне дзяржаўнай установы адукацыі “Аюцавічскі вучэбна-педагагічны комплекс дзіцячы сад – базавая школа”. У састаў участка ўваходзяць населеныя пункты: Аюцавічы, Вялікая Мядзвядка, Малая Мядзвядка, Хлюпічы.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15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Цэнтр – аграгарадок Ярэмічы, памяшканне аддзела культуры і вольнага часу Ярэміцкага Дома культуры дзяржаўнай установы “Карэліцкі раённы Цэнтр культуры і народнай творчасці”. У састаў участка ўваходзяць населеныя пункты: Ярэмічы, Вялікая Вобрына, Малая Вобрына, Першамайскі Пасёлак, Скорычы, Баўцічы, Даўгінава, Зарэчча. Пагарэлка, Лядкі, Новае Сяло, Быковічы, Сіняўская Слабада, Антанёва, Рудзьма, Чорная.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16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Цэнтр – аграгарадок Вялікія Жухавічы, памяшканне аддзела культуры і вольнага часу Жухавіцкага Дома культуры дзяржаўнай установы “Карэліцкі раённы Цэнтр культуры і народнай творчасці”. У састаў участка ўваходзяць населеныя пункты: Вялікія Жухавічы, Малыя Жухавічы, Негнічы</w:t>
      </w:r>
      <w:r w:rsidRPr="00D130C4">
        <w:rPr>
          <w:rStyle w:val="ae"/>
          <w:rFonts w:ascii="Times New Roman" w:hAnsi="Times New Roman"/>
          <w:vanish/>
          <w:sz w:val="30"/>
          <w:szCs w:val="30"/>
          <w:lang w:val="be-BY"/>
        </w:rPr>
        <w:t xml:space="preserve"> </w:t>
      </w:r>
      <w:r w:rsidRPr="00D130C4">
        <w:rPr>
          <w:rFonts w:ascii="Times New Roman" w:hAnsi="Times New Roman"/>
          <w:sz w:val="30"/>
          <w:szCs w:val="30"/>
          <w:lang w:val="be-BY"/>
        </w:rPr>
        <w:t>, Юравічы, Бурдзявічы, Радунь, Лемнікі, Кожава, Уша, Церабостынь, Пясочная, Трошчыцы.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17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lastRenderedPageBreak/>
        <w:t>Цэнтр – аграгарадок Лукі, памяшканне аддзела культуры і вольнага часу Лукскага Дома культуры дзяржаўнай установы “Карэліцкі раённы Цэнтр культуры і народнай творчасці”. У састаў участка ўваходзяць населеныя пункты Лукі, Вышкава, Крышылоўшчына, Далматаўшчына, Унехава, Асташын, Баяры, Любанічы.</w:t>
      </w: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УЧАСТАК ДЛЯ ГАЛАСАВАННЯ № 18</w:t>
      </w:r>
    </w:p>
    <w:p w:rsidR="00D130C4" w:rsidRPr="00D130C4" w:rsidRDefault="00D130C4" w:rsidP="00D130C4">
      <w:pPr>
        <w:ind w:firstLine="709"/>
        <w:rPr>
          <w:rFonts w:ascii="Times New Roman" w:hAnsi="Times New Roman"/>
          <w:sz w:val="30"/>
          <w:szCs w:val="30"/>
          <w:lang w:val="be-BY"/>
        </w:rPr>
      </w:pPr>
      <w:r w:rsidRPr="00D130C4">
        <w:rPr>
          <w:rFonts w:ascii="Times New Roman" w:hAnsi="Times New Roman"/>
          <w:sz w:val="30"/>
          <w:szCs w:val="30"/>
          <w:lang w:val="be-BY"/>
        </w:rPr>
        <w:t>Цэнтр – аграгарадок Турэц, памяшканне аддзела культуры і вольнага часу Турэцкага Дома культуры дзяржаўнай установы “Карэліцкі раённы Цэнтр культуры і народнай творчасці”. У састаў участка ўваходзяць населеныя пункты: Турэц, Загор'е, Качаны, Чыжыноўцы</w:t>
      </w:r>
      <w:r w:rsidRPr="00D130C4">
        <w:rPr>
          <w:rFonts w:ascii="Times New Roman" w:hAnsi="Times New Roman"/>
          <w:b/>
          <w:sz w:val="30"/>
          <w:szCs w:val="30"/>
          <w:lang w:val="be-BY"/>
        </w:rPr>
        <w:t>,</w:t>
      </w:r>
      <w:r w:rsidRPr="00D130C4">
        <w:rPr>
          <w:rFonts w:ascii="Times New Roman" w:hAnsi="Times New Roman"/>
          <w:sz w:val="30"/>
          <w:szCs w:val="30"/>
          <w:lang w:val="be-BY"/>
        </w:rPr>
        <w:t xml:space="preserve"> Лыкавічы, Маласельцы, Некрашэвічы, Беразавец, Крынкі, Вялікая Слабада, Тарасавічы, Вялетава, Браносава, Рап'ёва, Навасёлкі.</w:t>
      </w:r>
    </w:p>
    <w:p w:rsidR="00D130C4" w:rsidRPr="00D130C4" w:rsidRDefault="00D130C4" w:rsidP="00D130C4">
      <w:pPr>
        <w:spacing w:line="360" w:lineRule="auto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7"/>
        <w:gridCol w:w="2894"/>
      </w:tblGrid>
      <w:tr w:rsidR="00D130C4" w:rsidRPr="00D130C4" w:rsidTr="00F41E58">
        <w:tc>
          <w:tcPr>
            <w:tcW w:w="6912" w:type="dxa"/>
            <w:shd w:val="clear" w:color="auto" w:fill="auto"/>
          </w:tcPr>
          <w:p w:rsidR="00D130C4" w:rsidRPr="00D130C4" w:rsidRDefault="00D130C4" w:rsidP="00F41E58">
            <w:pPr>
              <w:spacing w:after="24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30C4">
              <w:rPr>
                <w:rFonts w:ascii="Times New Roman" w:hAnsi="Times New Roman"/>
                <w:sz w:val="30"/>
                <w:szCs w:val="30"/>
                <w:lang w:val="be-BY"/>
              </w:rPr>
              <w:t>Старшыня</w:t>
            </w:r>
          </w:p>
        </w:tc>
        <w:tc>
          <w:tcPr>
            <w:tcW w:w="2942" w:type="dxa"/>
            <w:shd w:val="clear" w:color="auto" w:fill="auto"/>
          </w:tcPr>
          <w:p w:rsidR="00D130C4" w:rsidRPr="00D130C4" w:rsidRDefault="00D130C4" w:rsidP="00F41E58">
            <w:pPr>
              <w:spacing w:after="24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30C4">
              <w:rPr>
                <w:rFonts w:ascii="Times New Roman" w:hAnsi="Times New Roman"/>
                <w:sz w:val="30"/>
                <w:szCs w:val="30"/>
                <w:lang w:val="be-BY"/>
              </w:rPr>
              <w:t>В.Л.Шайбак</w:t>
            </w:r>
          </w:p>
        </w:tc>
      </w:tr>
      <w:tr w:rsidR="00D130C4" w:rsidRPr="00D130C4" w:rsidTr="00F41E58">
        <w:tc>
          <w:tcPr>
            <w:tcW w:w="6912" w:type="dxa"/>
            <w:shd w:val="clear" w:color="auto" w:fill="auto"/>
          </w:tcPr>
          <w:p w:rsidR="00D130C4" w:rsidRPr="00D130C4" w:rsidRDefault="00D130C4" w:rsidP="00F41E58">
            <w:pPr>
              <w:spacing w:before="24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30C4">
              <w:rPr>
                <w:rFonts w:ascii="Times New Roman" w:hAnsi="Times New Roman"/>
                <w:sz w:val="30"/>
                <w:szCs w:val="30"/>
                <w:lang w:val="be-BY"/>
              </w:rPr>
              <w:t>Кіраўнік спраў</w:t>
            </w:r>
          </w:p>
        </w:tc>
        <w:tc>
          <w:tcPr>
            <w:tcW w:w="2942" w:type="dxa"/>
            <w:shd w:val="clear" w:color="auto" w:fill="auto"/>
          </w:tcPr>
          <w:p w:rsidR="00D130C4" w:rsidRPr="00D130C4" w:rsidRDefault="00D130C4" w:rsidP="00F41E58">
            <w:pPr>
              <w:spacing w:before="24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30C4">
              <w:rPr>
                <w:rFonts w:ascii="Times New Roman" w:hAnsi="Times New Roman"/>
                <w:sz w:val="30"/>
                <w:szCs w:val="30"/>
                <w:lang w:val="be-BY"/>
              </w:rPr>
              <w:t>С.Я.Трыбуць</w:t>
            </w:r>
          </w:p>
        </w:tc>
      </w:tr>
    </w:tbl>
    <w:p w:rsidR="00D130C4" w:rsidRPr="00D130C4" w:rsidRDefault="00D130C4" w:rsidP="00D130C4">
      <w:pPr>
        <w:widowControl w:val="0"/>
        <w:autoSpaceDE w:val="0"/>
        <w:autoSpaceDN w:val="0"/>
        <w:adjustRightInd w:val="0"/>
        <w:spacing w:before="5" w:line="280" w:lineRule="exact"/>
        <w:ind w:right="-23"/>
        <w:rPr>
          <w:rFonts w:ascii="Times New Roman" w:hAnsi="Times New Roman"/>
          <w:sz w:val="30"/>
          <w:szCs w:val="30"/>
          <w:lang w:val="be-BY"/>
        </w:rPr>
      </w:pPr>
    </w:p>
    <w:p w:rsidR="00D130C4" w:rsidRPr="00D130C4" w:rsidRDefault="00D130C4" w:rsidP="00D130C4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8C1A61" w:rsidRPr="00D130C4" w:rsidRDefault="008C1A61" w:rsidP="00F7728F">
      <w:pPr>
        <w:rPr>
          <w:rFonts w:ascii="Times New Roman" w:hAnsi="Times New Roman"/>
          <w:sz w:val="30"/>
          <w:szCs w:val="30"/>
        </w:rPr>
      </w:pPr>
    </w:p>
    <w:sectPr w:rsidR="008C1A61" w:rsidRPr="00D130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6C" w:rsidRDefault="00DE796C">
      <w:r>
        <w:separator/>
      </w:r>
    </w:p>
  </w:endnote>
  <w:endnote w:type="continuationSeparator" w:id="0">
    <w:p w:rsidR="00DE796C" w:rsidRDefault="00DE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6C" w:rsidRDefault="00DE796C">
      <w:r>
        <w:separator/>
      </w:r>
    </w:p>
  </w:footnote>
  <w:footnote w:type="continuationSeparator" w:id="0">
    <w:p w:rsidR="00DE796C" w:rsidRDefault="00DE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12580"/>
      <w:docPartObj>
        <w:docPartGallery w:val="Page Numbers (Top of Page)"/>
        <w:docPartUnique/>
      </w:docPartObj>
    </w:sdtPr>
    <w:sdtEndPr/>
    <w:sdtContent>
      <w:p w:rsidR="00BA00D4" w:rsidRDefault="00BA00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E0">
          <w:rPr>
            <w:noProof/>
          </w:rPr>
          <w:t>1</w:t>
        </w:r>
        <w:r>
          <w:fldChar w:fldCharType="end"/>
        </w:r>
      </w:p>
    </w:sdtContent>
  </w:sdt>
  <w:p w:rsidR="00BA00D4" w:rsidRDefault="00BA00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D27"/>
    <w:multiLevelType w:val="hybridMultilevel"/>
    <w:tmpl w:val="4A7022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B5"/>
    <w:rsid w:val="000054FF"/>
    <w:rsid w:val="00041145"/>
    <w:rsid w:val="00042B7F"/>
    <w:rsid w:val="00093FE1"/>
    <w:rsid w:val="000B3E7B"/>
    <w:rsid w:val="00101C2A"/>
    <w:rsid w:val="00117200"/>
    <w:rsid w:val="00166498"/>
    <w:rsid w:val="001B5973"/>
    <w:rsid w:val="001C0E4D"/>
    <w:rsid w:val="001F0E25"/>
    <w:rsid w:val="001F403F"/>
    <w:rsid w:val="002326AC"/>
    <w:rsid w:val="002A179D"/>
    <w:rsid w:val="002A4EA8"/>
    <w:rsid w:val="002C4D67"/>
    <w:rsid w:val="002C66EC"/>
    <w:rsid w:val="002C6C34"/>
    <w:rsid w:val="002D1930"/>
    <w:rsid w:val="002E3794"/>
    <w:rsid w:val="003141E0"/>
    <w:rsid w:val="00397261"/>
    <w:rsid w:val="003973F0"/>
    <w:rsid w:val="003B7AB1"/>
    <w:rsid w:val="00400C06"/>
    <w:rsid w:val="00451248"/>
    <w:rsid w:val="004665F8"/>
    <w:rsid w:val="004A413D"/>
    <w:rsid w:val="004D1B5B"/>
    <w:rsid w:val="00501D63"/>
    <w:rsid w:val="00510022"/>
    <w:rsid w:val="0052345E"/>
    <w:rsid w:val="00533A96"/>
    <w:rsid w:val="00553E35"/>
    <w:rsid w:val="00555CE8"/>
    <w:rsid w:val="005664C3"/>
    <w:rsid w:val="0059044D"/>
    <w:rsid w:val="0061256E"/>
    <w:rsid w:val="006233F6"/>
    <w:rsid w:val="00623537"/>
    <w:rsid w:val="00647EFF"/>
    <w:rsid w:val="0069616D"/>
    <w:rsid w:val="006D72D8"/>
    <w:rsid w:val="00735B19"/>
    <w:rsid w:val="008165D1"/>
    <w:rsid w:val="00816CB6"/>
    <w:rsid w:val="0086708B"/>
    <w:rsid w:val="0088263C"/>
    <w:rsid w:val="008C1A61"/>
    <w:rsid w:val="008C1B90"/>
    <w:rsid w:val="008C5E7C"/>
    <w:rsid w:val="008D3FBA"/>
    <w:rsid w:val="009109AC"/>
    <w:rsid w:val="00925A79"/>
    <w:rsid w:val="0093273C"/>
    <w:rsid w:val="009875CC"/>
    <w:rsid w:val="009F4302"/>
    <w:rsid w:val="00A12493"/>
    <w:rsid w:val="00A77F6E"/>
    <w:rsid w:val="00AE0FBF"/>
    <w:rsid w:val="00B37530"/>
    <w:rsid w:val="00B86A0B"/>
    <w:rsid w:val="00B87D12"/>
    <w:rsid w:val="00BA00D4"/>
    <w:rsid w:val="00BC6EB5"/>
    <w:rsid w:val="00C03EE0"/>
    <w:rsid w:val="00C51192"/>
    <w:rsid w:val="00C6595E"/>
    <w:rsid w:val="00CC7EE8"/>
    <w:rsid w:val="00D130C4"/>
    <w:rsid w:val="00D65DE6"/>
    <w:rsid w:val="00D72AC9"/>
    <w:rsid w:val="00D77FA0"/>
    <w:rsid w:val="00DB2FBD"/>
    <w:rsid w:val="00DB6D51"/>
    <w:rsid w:val="00DC51E0"/>
    <w:rsid w:val="00DE796C"/>
    <w:rsid w:val="00E307B9"/>
    <w:rsid w:val="00E45F3A"/>
    <w:rsid w:val="00E46E66"/>
    <w:rsid w:val="00F56B71"/>
    <w:rsid w:val="00F70D53"/>
    <w:rsid w:val="00F7466B"/>
    <w:rsid w:val="00F763C0"/>
    <w:rsid w:val="00F7728F"/>
    <w:rsid w:val="00F93433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0E25"/>
    <w:rPr>
      <w:b/>
      <w:bCs/>
    </w:rPr>
  </w:style>
  <w:style w:type="character" w:customStyle="1" w:styleId="FontStyle12">
    <w:name w:val="Font Style12"/>
    <w:rsid w:val="001F0E25"/>
    <w:rPr>
      <w:rFonts w:ascii="Times New Roman" w:hAnsi="Times New Roman" w:cs="Times New Roman"/>
      <w:spacing w:val="10"/>
      <w:sz w:val="26"/>
      <w:szCs w:val="26"/>
    </w:rPr>
  </w:style>
  <w:style w:type="paragraph" w:styleId="a4">
    <w:name w:val="List Paragraph"/>
    <w:basedOn w:val="a"/>
    <w:uiPriority w:val="99"/>
    <w:qFormat/>
    <w:rsid w:val="0052345E"/>
    <w:pPr>
      <w:ind w:left="720"/>
      <w:contextualSpacing/>
    </w:pPr>
  </w:style>
  <w:style w:type="paragraph" w:customStyle="1" w:styleId="1">
    <w:name w:val="Абзац списка1"/>
    <w:basedOn w:val="a"/>
    <w:rsid w:val="002E3794"/>
    <w:pPr>
      <w:ind w:left="720"/>
      <w:contextualSpacing/>
    </w:pPr>
    <w:rPr>
      <w:rFonts w:eastAsia="Calibri"/>
    </w:rPr>
  </w:style>
  <w:style w:type="paragraph" w:customStyle="1" w:styleId="a5">
    <w:name w:val="Знак Знак Знак Знак Знак Знак Знак"/>
    <w:basedOn w:val="a"/>
    <w:rsid w:val="0061256E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paragraph" w:styleId="a6">
    <w:name w:val="Body Text Indent"/>
    <w:basedOn w:val="a"/>
    <w:link w:val="a7"/>
    <w:uiPriority w:val="99"/>
    <w:unhideWhenUsed/>
    <w:rsid w:val="00925A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25A79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header"/>
    <w:basedOn w:val="a"/>
    <w:link w:val="a9"/>
    <w:unhideWhenUsed/>
    <w:rsid w:val="00925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5A79"/>
    <w:rPr>
      <w:rFonts w:ascii="Arial" w:eastAsia="Times New Roman" w:hAnsi="Arial" w:cs="Times New Roman"/>
      <w:spacing w:val="-5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1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2A"/>
    <w:rPr>
      <w:rFonts w:ascii="Tahoma" w:eastAsia="Times New Roman" w:hAnsi="Tahoma" w:cs="Tahoma"/>
      <w:spacing w:val="-5"/>
      <w:sz w:val="16"/>
      <w:szCs w:val="16"/>
    </w:rPr>
  </w:style>
  <w:style w:type="character" w:styleId="ac">
    <w:name w:val="page number"/>
    <w:basedOn w:val="a0"/>
    <w:rsid w:val="00FE68FC"/>
  </w:style>
  <w:style w:type="paragraph" w:styleId="2">
    <w:name w:val="Body Text Indent 2"/>
    <w:basedOn w:val="a"/>
    <w:link w:val="20"/>
    <w:uiPriority w:val="99"/>
    <w:semiHidden/>
    <w:unhideWhenUsed/>
    <w:rsid w:val="00FE68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68FC"/>
    <w:rPr>
      <w:rFonts w:ascii="Arial" w:eastAsia="Times New Roman" w:hAnsi="Arial" w:cs="Times New Roman"/>
      <w:spacing w:val="-5"/>
      <w:sz w:val="20"/>
      <w:szCs w:val="20"/>
    </w:rPr>
  </w:style>
  <w:style w:type="table" w:styleId="ad">
    <w:name w:val="Table Grid"/>
    <w:basedOn w:val="a1"/>
    <w:rsid w:val="00FE68F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D130C4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0E25"/>
    <w:rPr>
      <w:b/>
      <w:bCs/>
    </w:rPr>
  </w:style>
  <w:style w:type="character" w:customStyle="1" w:styleId="FontStyle12">
    <w:name w:val="Font Style12"/>
    <w:rsid w:val="001F0E25"/>
    <w:rPr>
      <w:rFonts w:ascii="Times New Roman" w:hAnsi="Times New Roman" w:cs="Times New Roman"/>
      <w:spacing w:val="10"/>
      <w:sz w:val="26"/>
      <w:szCs w:val="26"/>
    </w:rPr>
  </w:style>
  <w:style w:type="paragraph" w:styleId="a4">
    <w:name w:val="List Paragraph"/>
    <w:basedOn w:val="a"/>
    <w:uiPriority w:val="99"/>
    <w:qFormat/>
    <w:rsid w:val="0052345E"/>
    <w:pPr>
      <w:ind w:left="720"/>
      <w:contextualSpacing/>
    </w:pPr>
  </w:style>
  <w:style w:type="paragraph" w:customStyle="1" w:styleId="1">
    <w:name w:val="Абзац списка1"/>
    <w:basedOn w:val="a"/>
    <w:rsid w:val="002E3794"/>
    <w:pPr>
      <w:ind w:left="720"/>
      <w:contextualSpacing/>
    </w:pPr>
    <w:rPr>
      <w:rFonts w:eastAsia="Calibri"/>
    </w:rPr>
  </w:style>
  <w:style w:type="paragraph" w:customStyle="1" w:styleId="a5">
    <w:name w:val="Знак Знак Знак Знак Знак Знак Знак"/>
    <w:basedOn w:val="a"/>
    <w:rsid w:val="0061256E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paragraph" w:styleId="a6">
    <w:name w:val="Body Text Indent"/>
    <w:basedOn w:val="a"/>
    <w:link w:val="a7"/>
    <w:uiPriority w:val="99"/>
    <w:unhideWhenUsed/>
    <w:rsid w:val="00925A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25A79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header"/>
    <w:basedOn w:val="a"/>
    <w:link w:val="a9"/>
    <w:unhideWhenUsed/>
    <w:rsid w:val="00925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5A79"/>
    <w:rPr>
      <w:rFonts w:ascii="Arial" w:eastAsia="Times New Roman" w:hAnsi="Arial" w:cs="Times New Roman"/>
      <w:spacing w:val="-5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1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2A"/>
    <w:rPr>
      <w:rFonts w:ascii="Tahoma" w:eastAsia="Times New Roman" w:hAnsi="Tahoma" w:cs="Tahoma"/>
      <w:spacing w:val="-5"/>
      <w:sz w:val="16"/>
      <w:szCs w:val="16"/>
    </w:rPr>
  </w:style>
  <w:style w:type="character" w:styleId="ac">
    <w:name w:val="page number"/>
    <w:basedOn w:val="a0"/>
    <w:rsid w:val="00FE68FC"/>
  </w:style>
  <w:style w:type="paragraph" w:styleId="2">
    <w:name w:val="Body Text Indent 2"/>
    <w:basedOn w:val="a"/>
    <w:link w:val="20"/>
    <w:uiPriority w:val="99"/>
    <w:semiHidden/>
    <w:unhideWhenUsed/>
    <w:rsid w:val="00FE68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68FC"/>
    <w:rPr>
      <w:rFonts w:ascii="Arial" w:eastAsia="Times New Roman" w:hAnsi="Arial" w:cs="Times New Roman"/>
      <w:spacing w:val="-5"/>
      <w:sz w:val="20"/>
      <w:szCs w:val="20"/>
    </w:rPr>
  </w:style>
  <w:style w:type="table" w:styleId="ad">
    <w:name w:val="Table Grid"/>
    <w:basedOn w:val="a1"/>
    <w:rsid w:val="00FE68F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D130C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5D4B-320E-4C57-B0FB-8F978B99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user86_org_rik</dc:creator>
  <cp:lastModifiedBy>alexandr a. bazar</cp:lastModifiedBy>
  <cp:revision>4</cp:revision>
  <cp:lastPrinted>2017-11-28T12:29:00Z</cp:lastPrinted>
  <dcterms:created xsi:type="dcterms:W3CDTF">2017-12-11T13:19:00Z</dcterms:created>
  <dcterms:modified xsi:type="dcterms:W3CDTF">2017-12-11T13:21:00Z</dcterms:modified>
</cp:coreProperties>
</file>