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8A4" w:rsidRPr="003048A4" w:rsidRDefault="003048A4" w:rsidP="003048A4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3048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Вопрос:</w:t>
      </w:r>
    </w:p>
    <w:p w:rsidR="003048A4" w:rsidRPr="003048A4" w:rsidRDefault="003048A4" w:rsidP="00304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3048A4" w:rsidRPr="003048A4" w:rsidRDefault="003048A4" w:rsidP="003048A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48A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Необходимо ли получать разрешение (оформлять паспорт) местного исполнительного и распорядительного органа для размещения вывески на торговом объекте или объекте обслуживания? Может ли быть несколько вывесок на одном здании? Может ли быть вывеска в виде электронного табло?</w:t>
      </w:r>
    </w:p>
    <w:p w:rsidR="003048A4" w:rsidRPr="003048A4" w:rsidRDefault="003048A4" w:rsidP="00304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3048A4" w:rsidRPr="003048A4" w:rsidRDefault="003048A4" w:rsidP="003048A4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3048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Ответ:</w:t>
      </w:r>
    </w:p>
    <w:p w:rsidR="003048A4" w:rsidRPr="003048A4" w:rsidRDefault="003048A4" w:rsidP="00304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3048A4" w:rsidRPr="003048A4" w:rsidRDefault="003048A4" w:rsidP="003048A4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4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пункту 2 Положения о порядке размещения средств наружной рекламы, утвержденного постановлением Совета Министров Республики Беларусь от 12 ноября 2007 г. № 1497 (далее - Положение):</w:t>
      </w:r>
    </w:p>
    <w:p w:rsidR="003048A4" w:rsidRPr="003048A4" w:rsidRDefault="003048A4" w:rsidP="003048A4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04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вывеска – это техническое средство, имеющее площадь рекламного поля не более 5,5 квадратного метра, специально предназначенное и используемое для размещения (распространения) информации на русском или белорусском языке о наименовании (фирменном наименовании) организации, ее обособленного подразделения, имени гражданина, реализующих населению товары (работы, услуги), виде, типе и (или) названии принадлежащего им торгового объекта, объекта обслуживания или производственного объекта, товарном знаке или знаке обслуживания</w:t>
      </w:r>
      <w:proofErr w:type="gramEnd"/>
      <w:r w:rsidRPr="00304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gramStart"/>
      <w:r w:rsidRPr="00304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его наличии), группе товаров или виде работ, услуг, режиме их работы и (или) иной информации, обязанность по размещению (распространению) которой на таком техническом средстве возложена на организации или граждан законодательством, закрепляемое на здании (сооружении), в котором осуществляют деятельность соответствующие организация, ее обособленное подразделение или гражданин, за исключением технического средства, закрепляемого консольно;</w:t>
      </w:r>
      <w:proofErr w:type="gramEnd"/>
    </w:p>
    <w:p w:rsidR="003048A4" w:rsidRPr="003048A4" w:rsidRDefault="003048A4" w:rsidP="003048A4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04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вывеска рекламного характера - это техническое средство, имеющее площадь рекламного поля более 5,5 квадратного метра, специально предназначенное и используемое для размещения (распространения) информации, указанной в определении «вывеска», а также техническое средство, специально предназначенное и используемое для размещения (распространения) иной информации об организации, ее обособленном подразделении или гражданине, не указанной в определении «вывеска», закрепляемое на здании (сооружении), в котором осуществляет деятельность соответствующая</w:t>
      </w:r>
      <w:proofErr w:type="gramEnd"/>
      <w:r w:rsidRPr="00304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организация, ее обособленное подразделение или гражданин, вдоль его поверхности.</w:t>
      </w:r>
    </w:p>
    <w:p w:rsidR="003048A4" w:rsidRPr="003048A4" w:rsidRDefault="003048A4" w:rsidP="003048A4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4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Положением установлен Перечень средств наружной рекламы, на размещение которых не требуется получение разрешения (далее - Перечень). Вывески включены в этот Перечень (</w:t>
      </w:r>
      <w:r w:rsidRPr="003048A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 исключением средств наружной рекламы, размещаемых на недвижимых материальных историко-культурных ценностях, их территориях и в зонах их охраны</w:t>
      </w:r>
      <w:r w:rsidRPr="00304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3048A4" w:rsidRPr="003048A4" w:rsidRDefault="003048A4" w:rsidP="003048A4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4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Таким образом, для размещения вывески не требуется оформление разрешения (паспорта) и заключение договора с местным исполнительным и распорядительным органом, предусматривающих оплату за использование городской среды (среды населенного пункта или иных территорий) в рекламных целях.</w:t>
      </w:r>
    </w:p>
    <w:p w:rsidR="003048A4" w:rsidRPr="003048A4" w:rsidRDefault="003048A4" w:rsidP="003048A4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04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качестве вывески, не требующей оформления разрешения (паспорта) и заключения договора с местным исполнительным и распорядительным органом, предусматривающего оплату за использование городской среды (среды населенного пункта или иных территорий) в рекламных целях), при наличии одного входа в торговый объект (объект обслуживания), может размещаться на здании (сооружении), в котором находится данный объект, лишь одно техническое средство наружной рекламы, соответствующее критериям вывески</w:t>
      </w:r>
      <w:proofErr w:type="gramEnd"/>
      <w:r w:rsidRPr="00304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gramStart"/>
      <w:r w:rsidRPr="00304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определенным</w:t>
      </w:r>
      <w:proofErr w:type="gramEnd"/>
      <w:r w:rsidRPr="00304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пункте 2 Положения. Другое техническое средство будет являться вывеской </w:t>
      </w:r>
      <w:r w:rsidRPr="00304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рекламного характера, и должно размещаться на основании выданного разрешения (паспорта) и заключенного договора с местным исполнительным и распорядительным органом, предусматривающего оплату за использование городской среды (среды населенного пункта или иных территорий) в рекламных целях.</w:t>
      </w:r>
    </w:p>
    <w:p w:rsidR="003048A4" w:rsidRPr="003048A4" w:rsidRDefault="003048A4" w:rsidP="003048A4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04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Также будет являться вывеской рекламного характера, например, техническое средство с площадью рекламного поля более 5,5 квадратных метра и содержащее информацию на иностранном языке либо иную информацию, не указанную в определении «вывески».</w:t>
      </w:r>
      <w:proofErr w:type="gramEnd"/>
    </w:p>
    <w:p w:rsidR="003048A4" w:rsidRPr="003048A4" w:rsidRDefault="003048A4" w:rsidP="003048A4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48A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Справочно</w:t>
      </w:r>
      <w:r w:rsidRPr="003048A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.</w:t>
      </w:r>
    </w:p>
    <w:p w:rsidR="003048A4" w:rsidRPr="003048A4" w:rsidRDefault="003048A4" w:rsidP="003048A4">
      <w:pPr>
        <w:shd w:val="clear" w:color="auto" w:fill="FFFFFF"/>
        <w:spacing w:after="150" w:line="240" w:lineRule="auto"/>
        <w:ind w:left="708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48A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Согласно требованиям пункта 2 статьи 10 Закона Республики Беларусь от 10 мая 2007 г. № 225-З «О рекламе» реклама на территории Республики Беларусь размещается (распространяется) на белорусском и (или) русском языках. Данное положение не распространяется на рекламу товарных знаков и (или) знаков обслуживания. В рекламе допускается использование наряду с белорусским и (или) русским языками иностранного языка при условии идентичности по содержанию и техническому оформлению текста на иностранном языке тексту на белорусском и (или) русском языках.</w:t>
      </w:r>
    </w:p>
    <w:p w:rsidR="003048A4" w:rsidRPr="003048A4" w:rsidRDefault="003048A4" w:rsidP="003048A4">
      <w:pPr>
        <w:shd w:val="clear" w:color="auto" w:fill="FFFFFF"/>
        <w:spacing w:after="150" w:line="240" w:lineRule="auto"/>
        <w:ind w:left="708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48A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Таким образом, текст на иностранном языке в вывеске может использоваться в рекламе без идентичного текста на русском и (или) белорусском языках, в том случае, если он является зарегистрированным товарным знаком и (или) знаком обслуживания.</w:t>
      </w:r>
    </w:p>
    <w:p w:rsidR="003048A4" w:rsidRPr="003048A4" w:rsidRDefault="003048A4" w:rsidP="003048A4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4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этом</w:t>
      </w:r>
      <w:proofErr w:type="gramStart"/>
      <w:r w:rsidRPr="00304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proofErr w:type="gramEnd"/>
      <w:r w:rsidRPr="00304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приведенном определении «вывески», а также в законодательстве о рекламе отсутствуют какие-либо требования и (или) ограничения по форме технического исполнения вывески. Это означает, что рекламодатель имеет право самостоятельно решать вопрос о том, из каких материалов, с помощью каких средств изготавливать вывеску (т.е. использовать ли для доведения до потребителей электронное табло или изготавливать вывеску в форме статичных букв, использовать ли подсветку и т.д.).</w:t>
      </w:r>
    </w:p>
    <w:p w:rsidR="003048A4" w:rsidRPr="003048A4" w:rsidRDefault="003048A4" w:rsidP="003048A4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4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Учитывая изложенное, электронное </w:t>
      </w:r>
      <w:bookmarkStart w:id="0" w:name="_GoBack"/>
      <w:bookmarkEnd w:id="0"/>
      <w:r w:rsidRPr="00304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табло может являться вывеской, если оно:</w:t>
      </w:r>
    </w:p>
    <w:p w:rsidR="003048A4" w:rsidRPr="003048A4" w:rsidRDefault="003048A4" w:rsidP="003048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4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имеет площадь информационного поля не более 5,5 квадратного метра;</w:t>
      </w:r>
    </w:p>
    <w:p w:rsidR="003048A4" w:rsidRPr="003048A4" w:rsidRDefault="003048A4" w:rsidP="003048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4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содержит только перечисленную в определении вывески информацию (всю или частично) исключительно на русском и (или) белорусском языках;</w:t>
      </w:r>
    </w:p>
    <w:p w:rsidR="003048A4" w:rsidRPr="003048A4" w:rsidRDefault="003048A4" w:rsidP="003048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4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закреплено (но не консольно) на здании (сооружении), в котором организация, разместившая электронное табло, и (или) ее обособленное подразделение, осуществляют деятельность.</w:t>
      </w:r>
    </w:p>
    <w:p w:rsidR="003048A4" w:rsidRPr="003048A4" w:rsidRDefault="003048A4" w:rsidP="003048A4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4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Рассматриваемое электронное табло будет являться вывеской только при условии отсутствия на здании (сооружении), в котором размещается торговый объект (объекта обслуживания), иных технических средств этой организации и (или) ее объекта, содержащих информацию, перечисленную в определении вывески.</w:t>
      </w:r>
    </w:p>
    <w:p w:rsidR="003048A4" w:rsidRPr="003048A4" w:rsidRDefault="003048A4" w:rsidP="003048A4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4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Кроме того, обращаем внимание, что в соответствии с частью 1 статьи 210 Гражданского кодекса Республики Беларусь собственнику принадлежат права владения, пользования и распоряжения своим имуществом. Это означает, что для размещения любого средства наружной рекламы необходимо получение согласия </w:t>
      </w:r>
      <w:r w:rsidRPr="003048A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собственника места ее размещения</w:t>
      </w:r>
      <w:r w:rsidRPr="00304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541D0A" w:rsidRDefault="00541D0A"/>
    <w:sectPr w:rsidR="00541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33CAA"/>
    <w:multiLevelType w:val="multilevel"/>
    <w:tmpl w:val="E76CC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A4"/>
    <w:rsid w:val="003048A4"/>
    <w:rsid w:val="0054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user53_ekonom1_rik</dc:creator>
  <cp:lastModifiedBy>user53_ekonom1_rik</cp:lastModifiedBy>
  <cp:revision>1</cp:revision>
  <dcterms:created xsi:type="dcterms:W3CDTF">2020-02-12T12:39:00Z</dcterms:created>
  <dcterms:modified xsi:type="dcterms:W3CDTF">2020-02-12T12:44:00Z</dcterms:modified>
</cp:coreProperties>
</file>