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"/>
        <w:gridCol w:w="1701"/>
        <w:gridCol w:w="1701"/>
        <w:gridCol w:w="1417"/>
        <w:gridCol w:w="1361"/>
        <w:gridCol w:w="1928"/>
        <w:gridCol w:w="2245"/>
        <w:gridCol w:w="590"/>
      </w:tblGrid>
      <w:tr w:rsidR="00F563CA" w:rsidRPr="002C1FE2" w:rsidTr="00270919">
        <w:trPr>
          <w:gridAfter w:val="1"/>
          <w:wAfter w:w="590" w:type="dxa"/>
          <w:trHeight w:val="283"/>
        </w:trPr>
        <w:tc>
          <w:tcPr>
            <w:tcW w:w="10490" w:type="dxa"/>
            <w:gridSpan w:val="7"/>
            <w:vAlign w:val="center"/>
          </w:tcPr>
          <w:p w:rsidR="00F563CA" w:rsidRPr="002C1FE2" w:rsidRDefault="00F563CA" w:rsidP="00270919">
            <w:pPr>
              <w:jc w:val="center"/>
              <w:rPr>
                <w:rFonts w:ascii="Times New Roman" w:hAnsi="Times New Roman" w:cs="Times New Roman"/>
              </w:rPr>
            </w:pPr>
            <w:r w:rsidRPr="00515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3.7. Подтверждение возможности подключения энергоустановок к электрическим и тепловым сетям</w:t>
            </w:r>
          </w:p>
        </w:tc>
      </w:tr>
      <w:tr w:rsidR="00F563CA" w:rsidRPr="002C1FE2" w:rsidTr="00270919">
        <w:trPr>
          <w:gridAfter w:val="1"/>
          <w:wAfter w:w="590" w:type="dxa"/>
          <w:trHeight w:val="283"/>
        </w:trPr>
        <w:tc>
          <w:tcPr>
            <w:tcW w:w="10490" w:type="dxa"/>
            <w:gridSpan w:val="7"/>
            <w:vAlign w:val="center"/>
          </w:tcPr>
          <w:p w:rsidR="00F563CA" w:rsidRPr="002C1FE2" w:rsidRDefault="00F563CA" w:rsidP="00270919">
            <w:pPr>
              <w:jc w:val="center"/>
              <w:rPr>
                <w:rFonts w:ascii="Times New Roman" w:hAnsi="Times New Roman" w:cs="Times New Roman"/>
              </w:rPr>
            </w:pPr>
            <w:r w:rsidRPr="0051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3.7.1. Получение акта осмотра (допуска) электроустановки</w:t>
            </w:r>
          </w:p>
        </w:tc>
      </w:tr>
      <w:tr w:rsidR="00F563CA" w:rsidRPr="002C1FE2" w:rsidTr="00270919">
        <w:trPr>
          <w:gridAfter w:val="1"/>
          <w:wAfter w:w="590" w:type="dxa"/>
          <w:trHeight w:val="283"/>
        </w:trPr>
        <w:tc>
          <w:tcPr>
            <w:tcW w:w="10490" w:type="dxa"/>
            <w:gridSpan w:val="7"/>
            <w:vAlign w:val="center"/>
          </w:tcPr>
          <w:p w:rsidR="00F563CA" w:rsidRPr="002C1FE2" w:rsidRDefault="00F563CA" w:rsidP="0027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F563CA" w:rsidRPr="002C1FE2" w:rsidRDefault="00F563CA" w:rsidP="00270919">
            <w:pPr>
              <w:jc w:val="center"/>
              <w:rPr>
                <w:rFonts w:ascii="Times New Roman" w:hAnsi="Times New Roman" w:cs="Times New Roman"/>
              </w:rPr>
            </w:pPr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филиала </w:t>
            </w:r>
            <w:proofErr w:type="spellStart"/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>Госэнергогазнадзора</w:t>
            </w:r>
            <w:proofErr w:type="spellEnd"/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Гродненской области, имеющих право на принятие решения в рамках осуществления административной процедуры на территории:</w:t>
            </w:r>
          </w:p>
        </w:tc>
      </w:tr>
      <w:tr w:rsidR="00F563CA" w:rsidRPr="00515F28" w:rsidTr="002709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7" w:type="dxa"/>
          <w:trHeight w:val="1701"/>
          <w:jc w:val="center"/>
        </w:trPr>
        <w:tc>
          <w:tcPr>
            <w:tcW w:w="1701" w:type="dxa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8855231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(ответственного структурного подразделения) на русском и белорусском языках</w:t>
            </w:r>
          </w:p>
        </w:tc>
        <w:tc>
          <w:tcPr>
            <w:tcW w:w="1701" w:type="dxa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Место нахождения уполномоченного органа (ответственного структурного подразделения)</w:t>
            </w:r>
          </w:p>
        </w:tc>
        <w:tc>
          <w:tcPr>
            <w:tcW w:w="1417" w:type="dxa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Режим работы уполномоченного органа (ответственного структурного подразделения)</w:t>
            </w:r>
          </w:p>
        </w:tc>
        <w:tc>
          <w:tcPr>
            <w:tcW w:w="1361" w:type="dxa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График приема (ответственного структурного подразделения) представителей субъектов хозяйствования</w:t>
            </w:r>
          </w:p>
        </w:tc>
        <w:tc>
          <w:tcPr>
            <w:tcW w:w="1928" w:type="dxa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уполномоченного органа (ответственного структурного подразделения) (контактные телефоны, электронные адреса)</w:t>
            </w:r>
          </w:p>
        </w:tc>
        <w:tc>
          <w:tcPr>
            <w:tcW w:w="2835" w:type="dxa"/>
            <w:gridSpan w:val="2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ответственного должностного лица (ФИО ответственного должностного лица, номер кабинета, телефон, электронный адрес)</w:t>
            </w:r>
          </w:p>
        </w:tc>
      </w:tr>
      <w:tr w:rsidR="00F563CA" w:rsidRPr="00515F28" w:rsidTr="002709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7" w:type="dxa"/>
          <w:trHeight w:val="227"/>
          <w:jc w:val="center"/>
        </w:trPr>
        <w:tc>
          <w:tcPr>
            <w:tcW w:w="1701" w:type="dxa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701" w:type="dxa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417" w:type="dxa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361" w:type="dxa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1928" w:type="dxa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</w:tr>
      <w:tr w:rsidR="00F563CA" w:rsidRPr="00515F28" w:rsidTr="002709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7" w:type="dxa"/>
          <w:trHeight w:val="162"/>
          <w:jc w:val="center"/>
        </w:trPr>
        <w:tc>
          <w:tcPr>
            <w:tcW w:w="10943" w:type="dxa"/>
            <w:gridSpan w:val="7"/>
          </w:tcPr>
          <w:p w:rsidR="00F563CA" w:rsidRPr="00515F28" w:rsidRDefault="00F563CA" w:rsidP="00270919">
            <w:pPr>
              <w:jc w:val="center"/>
              <w:rPr>
                <w:sz w:val="18"/>
                <w:szCs w:val="18"/>
                <w:lang w:val="be-BY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>ГРОДНЕСКАЯ ОБЛАСТЬ (рассмотрение спорных вопросов, время приема по предварительной записи)</w:t>
            </w:r>
          </w:p>
        </w:tc>
      </w:tr>
      <w:tr w:rsidR="00F563CA" w:rsidRPr="00515F28" w:rsidTr="002709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7" w:type="dxa"/>
          <w:trHeight w:val="1052"/>
          <w:jc w:val="center"/>
        </w:trPr>
        <w:tc>
          <w:tcPr>
            <w:tcW w:w="1701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Управление филиала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упраўленне філіяла)</w:t>
            </w:r>
          </w:p>
        </w:tc>
        <w:tc>
          <w:tcPr>
            <w:tcW w:w="1701" w:type="dxa"/>
          </w:tcPr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Гродно,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Мостовая,</w:t>
            </w:r>
            <w:r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61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928" w:type="dxa"/>
          </w:tcPr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>тел. </w:t>
            </w:r>
            <w:r w:rsidRPr="00515F28">
              <w:rPr>
                <w:sz w:val="18"/>
                <w:szCs w:val="18"/>
              </w:rPr>
              <w:t>+375 (152) 492759</w:t>
            </w:r>
          </w:p>
          <w:p w:rsidR="00F563CA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grodno@</w:t>
            </w:r>
            <w:proofErr w:type="spellEnd"/>
          </w:p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gosenergogaznadzor.by</w:t>
            </w:r>
            <w:proofErr w:type="spellEnd"/>
          </w:p>
        </w:tc>
        <w:tc>
          <w:tcPr>
            <w:tcW w:w="2835" w:type="dxa"/>
            <w:gridSpan w:val="2"/>
          </w:tcPr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 xml:space="preserve">Главный </w:t>
            </w:r>
            <w:r w:rsidRPr="00515F28">
              <w:rPr>
                <w:sz w:val="18"/>
                <w:szCs w:val="18"/>
              </w:rPr>
              <w:t>инженер</w:t>
            </w:r>
          </w:p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Хоружий</w:t>
            </w:r>
            <w:proofErr w:type="spellEnd"/>
            <w:r w:rsidRPr="00515F28">
              <w:rPr>
                <w:sz w:val="18"/>
                <w:szCs w:val="18"/>
              </w:rPr>
              <w:t xml:space="preserve"> Владимир Александрович,</w:t>
            </w:r>
          </w:p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каб</w:t>
            </w:r>
            <w:proofErr w:type="spellEnd"/>
            <w:r w:rsidRPr="00515F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15F28">
              <w:rPr>
                <w:sz w:val="18"/>
                <w:szCs w:val="18"/>
              </w:rPr>
              <w:t xml:space="preserve">211, </w:t>
            </w:r>
            <w:r w:rsidRPr="00515F28">
              <w:rPr>
                <w:sz w:val="18"/>
                <w:szCs w:val="18"/>
                <w:lang w:val="be-BY"/>
              </w:rPr>
              <w:t>тел. </w:t>
            </w:r>
            <w:r w:rsidRPr="00515F28">
              <w:rPr>
                <w:sz w:val="18"/>
                <w:szCs w:val="18"/>
              </w:rPr>
              <w:t>+375 (152) 492759</w:t>
            </w:r>
          </w:p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grodno@gosenergogaznadzor.by</w:t>
            </w:r>
          </w:p>
        </w:tc>
      </w:tr>
      <w:tr w:rsidR="00F563CA" w:rsidRPr="00515F28" w:rsidTr="002709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7" w:type="dxa"/>
          <w:trHeight w:val="2554"/>
          <w:jc w:val="center"/>
        </w:trPr>
        <w:tc>
          <w:tcPr>
            <w:tcW w:w="1701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Областная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  <w:proofErr w:type="spellEnd"/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абласная энергагазінспецыя)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</w:tcPr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Гродно,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Мостовая,</w:t>
            </w:r>
            <w:r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61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тел. </w:t>
            </w:r>
            <w:r w:rsidRPr="00515F28">
              <w:rPr>
                <w:sz w:val="18"/>
                <w:szCs w:val="18"/>
                <w:lang w:val="be-BY"/>
              </w:rPr>
              <w:t>+375 </w:t>
            </w:r>
            <w:r w:rsidRPr="00515F28">
              <w:rPr>
                <w:sz w:val="18"/>
                <w:szCs w:val="18"/>
              </w:rPr>
              <w:t>(152) 492744</w:t>
            </w:r>
          </w:p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oegigrodno@</w:t>
            </w:r>
            <w:proofErr w:type="spellEnd"/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F563CA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Начальник областной энергогазинспекции</w:t>
            </w:r>
          </w:p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 xml:space="preserve"> </w:t>
            </w:r>
            <w:proofErr w:type="spellStart"/>
            <w:r w:rsidRPr="00515F28">
              <w:rPr>
                <w:sz w:val="18"/>
                <w:szCs w:val="18"/>
              </w:rPr>
              <w:t>каб</w:t>
            </w:r>
            <w:proofErr w:type="spellEnd"/>
            <w:r w:rsidRPr="00515F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15F28">
              <w:rPr>
                <w:sz w:val="18"/>
                <w:szCs w:val="18"/>
              </w:rPr>
              <w:t>204, тел. +375 (152) 492744</w:t>
            </w:r>
          </w:p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oegigrodno@gosenergogaznadzor.by</w:t>
            </w:r>
          </w:p>
          <w:p w:rsidR="00F563CA" w:rsidRPr="00515F28" w:rsidRDefault="00F563CA" w:rsidP="0027091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F563CA" w:rsidRPr="008D60FC" w:rsidRDefault="00F563CA" w:rsidP="0027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областной энергогазинспекции</w:t>
            </w:r>
          </w:p>
          <w:p w:rsidR="00F563CA" w:rsidRPr="008D60FC" w:rsidRDefault="00F563CA" w:rsidP="0027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Коншин Александр Николаевич,</w:t>
            </w:r>
          </w:p>
          <w:p w:rsidR="00F563CA" w:rsidRPr="008D60FC" w:rsidRDefault="00F563CA" w:rsidP="002709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 тел.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(152)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492754</w:t>
            </w:r>
          </w:p>
          <w:p w:rsidR="00F563CA" w:rsidRPr="00515F28" w:rsidRDefault="00F563CA" w:rsidP="00270919">
            <w:pPr>
              <w:jc w:val="center"/>
              <w:rPr>
                <w:sz w:val="18"/>
                <w:szCs w:val="18"/>
              </w:rPr>
            </w:pPr>
            <w:r w:rsidRPr="00070976">
              <w:rPr>
                <w:rFonts w:ascii="Times New Roman" w:hAnsi="Times New Roman" w:cs="Times New Roman"/>
                <w:sz w:val="18"/>
                <w:szCs w:val="18"/>
              </w:rPr>
              <w:t>oegigrodno@gosenergogaznadzor.by</w:t>
            </w:r>
          </w:p>
        </w:tc>
      </w:tr>
      <w:tr w:rsidR="00F563CA" w:rsidRPr="00515F28" w:rsidTr="002709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7" w:type="dxa"/>
          <w:trHeight w:val="190"/>
          <w:jc w:val="center"/>
        </w:trPr>
        <w:tc>
          <w:tcPr>
            <w:tcW w:w="10943" w:type="dxa"/>
            <w:gridSpan w:val="7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г. ЛИДА И ЛИДСКИЙ РАЙОН</w:t>
            </w:r>
          </w:p>
        </w:tc>
      </w:tr>
      <w:tr w:rsidR="00F563CA" w:rsidRPr="00515F28" w:rsidTr="002709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7" w:type="dxa"/>
          <w:trHeight w:val="1587"/>
          <w:jc w:val="center"/>
        </w:trPr>
        <w:tc>
          <w:tcPr>
            <w:tcW w:w="1701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межрайонное отделение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(Лідскае міжрайонное аддзяленне)</w:t>
            </w:r>
          </w:p>
        </w:tc>
        <w:tc>
          <w:tcPr>
            <w:tcW w:w="1701" w:type="dxa"/>
          </w:tcPr>
          <w:p w:rsidR="00F563CA" w:rsidRPr="00515F28" w:rsidRDefault="00F563CA" w:rsidP="0027091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>г.</w:t>
            </w:r>
            <w:r w:rsidR="00EC4F1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15F28">
              <w:rPr>
                <w:b w:val="0"/>
                <w:bCs w:val="0"/>
                <w:sz w:val="18"/>
                <w:szCs w:val="18"/>
              </w:rPr>
              <w:t xml:space="preserve">Лида, </w:t>
            </w:r>
            <w:r>
              <w:rPr>
                <w:b w:val="0"/>
                <w:bCs w:val="0"/>
                <w:sz w:val="18"/>
                <w:szCs w:val="18"/>
              </w:rPr>
              <w:t>ул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.</w:t>
            </w:r>
            <w:r w:rsidRPr="00515F28">
              <w:rPr>
                <w:b w:val="0"/>
                <w:bCs w:val="0"/>
                <w:sz w:val="18"/>
                <w:szCs w:val="18"/>
              </w:rPr>
              <w:t>И</w:t>
            </w:r>
            <w:proofErr w:type="gramEnd"/>
            <w:r w:rsidRPr="00515F28">
              <w:rPr>
                <w:b w:val="0"/>
                <w:bCs w:val="0"/>
                <w:sz w:val="18"/>
                <w:szCs w:val="18"/>
              </w:rPr>
              <w:t>гнатова, 69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61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928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 +375 (154) 549243</w:t>
            </w:r>
          </w:p>
          <w:p w:rsidR="00F563CA" w:rsidRPr="00515926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lida.mro@</w:t>
            </w:r>
            <w:proofErr w:type="spellEnd"/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</w:tc>
        <w:tc>
          <w:tcPr>
            <w:tcW w:w="2835" w:type="dxa"/>
            <w:gridSpan w:val="2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Малец</w:t>
            </w:r>
            <w:proofErr w:type="gram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Валентиновна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302, тел. +375 (1545) 49437</w:t>
            </w:r>
          </w:p>
          <w:p w:rsidR="00F563CA" w:rsidRDefault="00F735AC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F563CA" w:rsidRPr="004B241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отделения</w:t>
            </w:r>
          </w:p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Волохин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Павел Вячеславович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 тел. +</w:t>
            </w:r>
            <w:r w:rsidRPr="00C92803">
              <w:rPr>
                <w:rFonts w:ascii="Times New Roman" w:hAnsi="Times New Roman" w:cs="Times New Roman"/>
                <w:sz w:val="18"/>
                <w:szCs w:val="18"/>
              </w:rPr>
              <w:t>375 (1545) 49223</w:t>
            </w:r>
          </w:p>
          <w:p w:rsidR="00F563CA" w:rsidRPr="00515F28" w:rsidRDefault="00F735AC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563CA" w:rsidRPr="004B241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</w:tc>
      </w:tr>
      <w:tr w:rsidR="00F563CA" w:rsidRPr="00515F28" w:rsidTr="002709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7" w:type="dxa"/>
          <w:trHeight w:val="96"/>
          <w:jc w:val="center"/>
        </w:trPr>
        <w:tc>
          <w:tcPr>
            <w:tcW w:w="10943" w:type="dxa"/>
            <w:gridSpan w:val="7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г.п. КОРЕЛИЧИ И КОРЕЛИЧСКИЙ РАЙОН</w:t>
            </w:r>
          </w:p>
        </w:tc>
      </w:tr>
      <w:tr w:rsidR="00F563CA" w:rsidRPr="00515F28" w:rsidTr="002709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7" w:type="dxa"/>
          <w:trHeight w:val="1166"/>
          <w:jc w:val="center"/>
        </w:trPr>
        <w:tc>
          <w:tcPr>
            <w:tcW w:w="1701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Кореличская районная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  <w:proofErr w:type="spellEnd"/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Карэліцкая раённая энергагазінспекцыя)</w:t>
            </w:r>
          </w:p>
        </w:tc>
        <w:tc>
          <w:tcPr>
            <w:tcW w:w="1701" w:type="dxa"/>
          </w:tcPr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Кореличи,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Гасте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 48</w:t>
            </w:r>
          </w:p>
        </w:tc>
        <w:tc>
          <w:tcPr>
            <w:tcW w:w="1417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61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928" w:type="dxa"/>
          </w:tcPr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 +375 (1596) 71596</w:t>
            </w:r>
          </w:p>
          <w:p w:rsidR="00F563CA" w:rsidRPr="00515926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korelichi.regi@</w:t>
            </w:r>
            <w:proofErr w:type="spellEnd"/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</w:tc>
        <w:tc>
          <w:tcPr>
            <w:tcW w:w="2835" w:type="dxa"/>
            <w:gridSpan w:val="2"/>
          </w:tcPr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Валентиновна</w:t>
            </w:r>
          </w:p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302, тел. +375 (1545) 49437</w:t>
            </w:r>
          </w:p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lida.mro@gosenergogaznadzor.by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РЭГИ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Данивко Александр Романович</w:t>
            </w:r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211,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 +375 (1596) 71596</w:t>
            </w:r>
          </w:p>
          <w:p w:rsidR="00F563CA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korelichi.regi@</w:t>
            </w:r>
            <w:proofErr w:type="spellEnd"/>
          </w:p>
          <w:p w:rsidR="00F563CA" w:rsidRPr="00515F28" w:rsidRDefault="00F563CA" w:rsidP="00270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</w:tc>
      </w:tr>
      <w:bookmarkEnd w:id="0"/>
    </w:tbl>
    <w:p w:rsidR="00F563CA" w:rsidRDefault="00F563CA" w:rsidP="00F563CA">
      <w:pPr>
        <w:spacing w:after="0" w:line="240" w:lineRule="auto"/>
        <w:jc w:val="center"/>
        <w:rPr>
          <w:rFonts w:ascii="Sylfaen" w:hAnsi="Sylfaen"/>
        </w:rPr>
      </w:pPr>
    </w:p>
    <w:p w:rsidR="00C75687" w:rsidRDefault="00C75687"/>
    <w:sectPr w:rsidR="00C75687" w:rsidSect="00230871">
      <w:pgSz w:w="11906" w:h="16838"/>
      <w:pgMar w:top="426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3CA"/>
    <w:rsid w:val="001B0480"/>
    <w:rsid w:val="00A06628"/>
    <w:rsid w:val="00A20667"/>
    <w:rsid w:val="00C75687"/>
    <w:rsid w:val="00DB0386"/>
    <w:rsid w:val="00EC4F15"/>
    <w:rsid w:val="00F563CA"/>
    <w:rsid w:val="00F7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CA"/>
    <w:rPr>
      <w:rFonts w:asciiTheme="minorHAnsi" w:hAnsiTheme="minorHAnsi" w:cstheme="minorBidi"/>
      <w:spacing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F56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3CA"/>
    <w:rPr>
      <w:rFonts w:eastAsia="Times New Roman"/>
      <w:b/>
      <w:bCs/>
      <w:spacing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563CA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63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a.mro@gosenergogaznadzor.by" TargetMode="External"/><Relationship Id="rId4" Type="http://schemas.openxmlformats.org/officeDocument/2006/relationships/hyperlink" Target="mailto:lida.mro@gosenergogaznadzo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2022-10-10T06:45:00Z</dcterms:created>
  <dcterms:modified xsi:type="dcterms:W3CDTF">2022-10-10T06:45:00Z</dcterms:modified>
</cp:coreProperties>
</file>