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19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419CA" w:rsidRPr="006419CA" w:rsidRDefault="0028741F" w:rsidP="006419C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41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Кореличский районный исполнительный комитет</w:t>
      </w:r>
    </w:p>
    <w:p w:rsidR="006419CA" w:rsidRPr="006419CA" w:rsidRDefault="006419CA" w:rsidP="0028741F">
      <w:pPr>
        <w:spacing w:after="0" w:line="240" w:lineRule="auto"/>
        <w:ind w:left="2694" w:right="2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6419CA" w:rsidRPr="006419CA" w:rsidRDefault="006419CA" w:rsidP="006419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6419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 государственной регистрации коммерческой организации, создаваемой индивидуальным предпринимателем</w:t>
      </w:r>
    </w:p>
    <w:p w:rsidR="006419CA" w:rsidRPr="0028741F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произвести государственную регистрацию коммерческой организации, создаваемой индивидуальным предпринимателем __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6419CA" w:rsidRPr="0028741F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6419CA" w:rsidRPr="006419CA" w:rsidRDefault="006419CA" w:rsidP="006419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</w:t>
      </w:r>
      <w:proofErr w:type="gramStart"/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))*</w:t>
      </w:r>
      <w:proofErr w:type="gramEnd"/>
    </w:p>
    <w:p w:rsidR="006419CA" w:rsidRPr="006419CA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(регистрационный номер _______________)</w:t>
      </w:r>
    </w:p>
    <w:p w:rsidR="006419CA" w:rsidRPr="006419CA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оответствии с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 2024</w:t>
      </w:r>
      <w:r w:rsidRPr="0028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 365-З «Об изменении законов по вопросам предпринимательской деятельности»: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9"/>
        <w:gridCol w:w="1102"/>
        <w:gridCol w:w="1600"/>
        <w:gridCol w:w="1119"/>
        <w:gridCol w:w="2479"/>
      </w:tblGrid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Наименование юридического лица: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и номер справки о согласовании наименования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Полное наименование на русском языке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Сокращенное наименование на русском языке (при наличии)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Полное наименование на белорусском языке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Сокращенное наименование на белорусском языке (при наличии)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Место нахождения юридического лица: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Почтовый индекс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Сельский Совет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 (улица, проспект, переулок и иное) </w:t>
            </w:r>
            <w:r w:rsidRPr="002874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наименование элемента улично-дорожной сети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Корпус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Дополнение к адресу**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Тип помещения (жилое/нежилое) – указать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телефоны: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3. Размер уставного фонда: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вклада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Сумма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Денежный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Неденежный</w:t>
            </w:r>
            <w:proofErr w:type="spellEnd"/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Количество акций </w:t>
            </w:r>
            <w:r w:rsidRPr="002874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 акционерных обществ) – указать</w:t>
            </w:r>
          </w:p>
        </w:tc>
        <w:tc>
          <w:tcPr>
            <w:tcW w:w="2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Стоимость одной акции (для акционерных обществ) – указать</w:t>
            </w:r>
          </w:p>
        </w:tc>
        <w:tc>
          <w:tcPr>
            <w:tcW w:w="2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28741F" w:rsidRPr="006419CA" w:rsidTr="006419CA">
        <w:trPr>
          <w:trHeight w:val="240"/>
        </w:trPr>
        <w:tc>
          <w:tcPr>
            <w:tcW w:w="230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74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u</w:t>
            </w: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ОКЭД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74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u</w:t>
            </w: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</w:t>
            </w:r>
          </w:p>
        </w:tc>
      </w:tr>
      <w:tr w:rsidR="0028741F" w:rsidRPr="006419CA" w:rsidTr="006419CA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6.3. Фамилия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Собственное имя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 (если таковое имеется)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рождения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рождения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6.4. Данные документа, удостоверяющего личность: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Серия (при наличии) и номер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выдачи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Идентификационный номер (при наличии)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действия документа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6.5. Место жительства***** (место нахождения – для юридического лица):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страны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Почтовый индекс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Сельский Совет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дома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Корпус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Дополнение к адресу**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телефоны: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Служебный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Домашний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Мобильная связь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6.6. Наименование документа, подтверждающего полномочия: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и номер документа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начала полномочий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окончания полномочий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313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Валюта счета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Мною подтверждается, что: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создаваемой коммерческой организации переходят все права и обязанности индивидуального предпринимателя;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сведения, содержащиеся в представленных </w:t>
      </w:r>
      <w:proofErr w:type="gramStart"/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 государственной регистрации документах</w:t>
      </w:r>
      <w:proofErr w:type="gramEnd"/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, в том числе в заявлении, достоверны;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 о том, что: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</w:t>
      </w:r>
      <w:bookmarkStart w:id="0" w:name="_GoBack"/>
      <w:bookmarkEnd w:id="0"/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твляется независимо от срока, прошедшего со дня такой регистрации, и за весь период осуществления деятельности.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6762"/>
      </w:tblGrid>
      <w:tr w:rsidR="0028741F" w:rsidRPr="006419CA" w:rsidTr="006419CA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</w:tc>
      </w:tr>
      <w:tr w:rsidR="0028741F" w:rsidRPr="006419CA" w:rsidTr="006419CA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28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</w:t>
            </w:r>
          </w:p>
        </w:tc>
      </w:tr>
    </w:tbl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419CA" w:rsidRPr="006419CA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6419CA" w:rsidRPr="006419CA" w:rsidRDefault="006419CA" w:rsidP="006419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419CA" w:rsidRPr="006419CA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 Заполняется при невозможности указать конкретные сведения о населенном пункте, здании, помещении.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Пункт 6 является обязательным к заполнению в случае заполнения пункта 7.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419CA" w:rsidRPr="006419CA" w:rsidRDefault="006419CA" w:rsidP="006419C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 А</w:t>
      </w: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Сведения о собственнике имущества (учредителе) – индивидуальном предпринимателе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38"/>
        <w:gridCol w:w="874"/>
        <w:gridCol w:w="2043"/>
        <w:gridCol w:w="1604"/>
        <w:gridCol w:w="3070"/>
      </w:tblGrid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</w:t>
            </w:r>
          </w:p>
        </w:tc>
        <w:tc>
          <w:tcPr>
            <w:tcW w:w="24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Собственное имя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 (если таковое имеется)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 (мужской/женский) – указать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рождения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рождения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Данные документа, удостоверяющего личность: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 документа, удостоверяющего </w:t>
            </w:r>
            <w:r w:rsidRPr="002874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Серия (при наличии) и номер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выдачи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Идентификационный номер 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действия документа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Место жительства*: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страны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Почтовый индекс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Сельский Совет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дома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Корпус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2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телефоны:</w:t>
            </w:r>
          </w:p>
        </w:tc>
      </w:tr>
      <w:tr w:rsidR="0028741F" w:rsidRPr="006419CA" w:rsidTr="006419CA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741F" w:rsidRPr="006419CA" w:rsidTr="006419CA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</w:t>
            </w:r>
            <w:proofErr w:type="spellStart"/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mail</w:t>
            </w:r>
            <w:proofErr w:type="spellEnd"/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9CA" w:rsidRPr="006419CA" w:rsidRDefault="006419CA" w:rsidP="0064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19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</w:t>
      </w:r>
      <w:proofErr w:type="gramStart"/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))*</w:t>
      </w:r>
      <w:proofErr w:type="gramEnd"/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6419CA" w:rsidRPr="006419CA" w:rsidRDefault="006419CA" w:rsidP="0064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419CA" w:rsidRPr="006419CA" w:rsidRDefault="006419CA" w:rsidP="006419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9C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 Данные места жительства указываются в соответствии с данными регистрационного учета.</w:t>
      </w:r>
    </w:p>
    <w:p w:rsidR="006419CA" w:rsidRPr="006419CA" w:rsidRDefault="006419CA" w:rsidP="00641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 Фамилия, собственное имя, отчество (если таковое имеется) указываются полностью.</w:t>
      </w:r>
    </w:p>
    <w:p w:rsidR="006419CA" w:rsidRPr="006419CA" w:rsidRDefault="006419CA" w:rsidP="006419C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9CA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2353B1" w:rsidRPr="0028741F" w:rsidRDefault="002353B1">
      <w:pPr>
        <w:rPr>
          <w:rFonts w:ascii="Times New Roman" w:hAnsi="Times New Roman" w:cs="Times New Roman"/>
          <w:sz w:val="30"/>
          <w:szCs w:val="30"/>
        </w:rPr>
      </w:pPr>
    </w:p>
    <w:sectPr w:rsidR="002353B1" w:rsidRPr="0028741F" w:rsidSect="006419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38"/>
    <w:rsid w:val="002353B1"/>
    <w:rsid w:val="0028741F"/>
    <w:rsid w:val="006419CA"/>
    <w:rsid w:val="007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5D2B"/>
  <w15:chartTrackingRefBased/>
  <w15:docId w15:val="{3FE16BF5-A1E2-493F-9FFB-AF1E0EA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419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9CA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6419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19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4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419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6419C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6419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19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6419CA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user87_urist_rik</dc:creator>
  <cp:keywords/>
  <dc:description/>
  <cp:lastModifiedBy>user87_urist_rik</cp:lastModifiedBy>
  <cp:revision>2</cp:revision>
  <dcterms:created xsi:type="dcterms:W3CDTF">2024-09-30T10:35:00Z</dcterms:created>
  <dcterms:modified xsi:type="dcterms:W3CDTF">2024-09-30T10:48:00Z</dcterms:modified>
</cp:coreProperties>
</file>