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bookmarkStart w:id="0" w:name="_GoBack"/>
      <w:bookmarkEnd w:id="0"/>
      <w:r w:rsidRPr="00EA2617">
        <w:rPr>
          <w:rFonts w:eastAsia="Times New Roman"/>
        </w:rPr>
        <w:t>МАТЕРИАЛЫ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:rsidR="00EA2617" w:rsidRPr="00EA261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(</w:t>
      </w:r>
      <w:r>
        <w:rPr>
          <w:rFonts w:eastAsia="Times New Roman"/>
        </w:rPr>
        <w:t>май</w:t>
      </w:r>
      <w:r w:rsidRPr="00EA2617">
        <w:rPr>
          <w:rFonts w:eastAsia="Times New Roman"/>
        </w:rPr>
        <w:t xml:space="preserve"> 202</w:t>
      </w:r>
      <w:r w:rsidR="004344A3">
        <w:rPr>
          <w:rFonts w:eastAsia="Times New Roman"/>
        </w:rPr>
        <w:t>5</w:t>
      </w:r>
      <w:r w:rsidRPr="00EA2617">
        <w:rPr>
          <w:rFonts w:eastAsia="Times New Roman"/>
        </w:rPr>
        <w:t xml:space="preserve"> г.)</w:t>
      </w:r>
    </w:p>
    <w:p w:rsidR="00EA2617" w:rsidRPr="00EA2617" w:rsidRDefault="00EA2617" w:rsidP="00EA2617">
      <w:pPr>
        <w:ind w:firstLine="0"/>
        <w:jc w:val="both"/>
        <w:rPr>
          <w:rFonts w:eastAsia="Times New Roman"/>
        </w:rPr>
      </w:pPr>
    </w:p>
    <w:p w:rsidR="002F18BE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</w:rPr>
      </w:pPr>
      <w:r w:rsidRPr="004344A3">
        <w:rPr>
          <w:b/>
        </w:rPr>
        <w:t>СЕМЕЙНОЕ ВОСПИТАНИЕ</w:t>
      </w:r>
    </w:p>
    <w:p w:rsidR="002F18BE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</w:rPr>
      </w:pPr>
      <w:r w:rsidRPr="004344A3">
        <w:rPr>
          <w:b/>
        </w:rPr>
        <w:t>КАК ОСНОВА СИЛЬНОГО ГОСУДАРСТВА.</w:t>
      </w:r>
    </w:p>
    <w:p w:rsidR="00EA2617" w:rsidRPr="00EA2617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  <w:lang w:val="be-BY"/>
        </w:rPr>
      </w:pPr>
      <w:r w:rsidRPr="004344A3">
        <w:rPr>
          <w:b/>
        </w:rPr>
        <w:t>О МЕРАХ ГОСУДАРСТВЕННОЙ ПОДДЕРЖКИ СЕМЕЙ, ВОСПИТЫВАЮЩИХ ДЕТЕЙ</w:t>
      </w:r>
    </w:p>
    <w:p w:rsidR="004344A3" w:rsidRDefault="004344A3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Материал подготовлен </w:t>
      </w:r>
    </w:p>
    <w:p w:rsidR="00230BC6" w:rsidRDefault="00EA2617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комитетом по труду занятости и социальной защите </w:t>
      </w:r>
    </w:p>
    <w:p w:rsidR="00CC158B" w:rsidRDefault="00EA2617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>Гродненского облисполкома</w:t>
      </w:r>
    </w:p>
    <w:p w:rsidR="00CC158B" w:rsidRPr="008939AE" w:rsidRDefault="00CC158B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:rsidR="008939AE" w:rsidRPr="000C05C1" w:rsidRDefault="008939AE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Институт семьи оберегается нашим государством как особая ценность и является залогом будущего белорусов. </w:t>
      </w:r>
      <w:r w:rsidR="00F368C9" w:rsidRPr="000C05C1">
        <w:t>На это постоянно акцентирует внимание Президент Республики Беларусь А.Г.Лукашенко: «</w:t>
      </w:r>
      <w:r w:rsidR="00F368C9" w:rsidRPr="000C05C1">
        <w:rPr>
          <w:b/>
          <w:i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 w:rsidR="00F368C9" w:rsidRPr="000C05C1">
        <w:t>.</w:t>
      </w:r>
    </w:p>
    <w:p w:rsidR="00CC158B" w:rsidRPr="000C05C1" w:rsidRDefault="00CC158B" w:rsidP="000C05C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Поэтому в нашей стране </w:t>
      </w:r>
      <w:r w:rsidRPr="000C05C1">
        <w:rPr>
          <w:rFonts w:eastAsia="Times New Roman"/>
          <w:b/>
        </w:rPr>
        <w:t>государственная поддержка семьи</w:t>
      </w:r>
      <w:r w:rsidRPr="000C05C1">
        <w:rPr>
          <w:rFonts w:eastAsia="Times New Roman"/>
        </w:rPr>
        <w:t xml:space="preserve"> выступает одним из ключевых направлений государственной социальной политики и одной из основ демографической безопасности. 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Семьям с детьми оказывается государственная поддержка по обеспечению доступности жилья, предоставляются преференции в системе образования, здравоохранения, при налогообложении. Остановимся подробнее на гарантиях, предоставляемых семьям с детьми в сфере социальной защиты.</w:t>
      </w:r>
    </w:p>
    <w:p w:rsidR="00CC158B" w:rsidRPr="000C05C1" w:rsidRDefault="00CC158B" w:rsidP="000C05C1">
      <w:pPr>
        <w:widowControl w:val="0"/>
        <w:jc w:val="both"/>
        <w:rPr>
          <w:b/>
        </w:rPr>
      </w:pPr>
      <w:r w:rsidRPr="000C05C1">
        <w:rPr>
          <w:b/>
        </w:rPr>
        <w:t xml:space="preserve">Для семей, воспитывающих детей, в Республике Беларусь предусмотрено 11 видов государственных пособий. </w:t>
      </w:r>
    </w:p>
    <w:p w:rsidR="00CC158B" w:rsidRPr="000C05C1" w:rsidRDefault="00CC158B" w:rsidP="000C05C1">
      <w:pPr>
        <w:widowControl w:val="0"/>
        <w:jc w:val="both"/>
      </w:pPr>
      <w:r w:rsidRPr="000C05C1">
        <w:t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Размер данного пособия пересчитывается дважды в год, с 1 февраля и 1 августа в связи с ростом среднемесячной заработной платы</w:t>
      </w:r>
      <w:r w:rsidR="00230BC6">
        <w:t>. В</w:t>
      </w:r>
      <w:r w:rsidRPr="000C05C1">
        <w:t xml:space="preserve"> настоящий момент размер пособия по уходу за ребенком в возрасте до 3 лет на первого ребенка составляет 861 рубль, на второго и последующих – 984 рубля. </w:t>
      </w:r>
    </w:p>
    <w:p w:rsidR="00CC158B" w:rsidRPr="000C05C1" w:rsidRDefault="00CC158B" w:rsidP="000C05C1">
      <w:pPr>
        <w:widowControl w:val="0"/>
        <w:jc w:val="both"/>
      </w:pPr>
      <w:r w:rsidRPr="000C05C1">
        <w:t>Не менее значительны и размеры единовременных пособий при рождении ребенка: с 1 мая текущего года выплата при рождении первого ребенка составляет более четырех с половиной тысяч рублей,</w:t>
      </w:r>
      <w:r w:rsidR="00230BC6">
        <w:t xml:space="preserve"> </w:t>
      </w:r>
      <w:r w:rsidRPr="000C05C1">
        <w:t xml:space="preserve">при </w:t>
      </w:r>
      <w:r w:rsidRPr="000C05C1">
        <w:lastRenderedPageBreak/>
        <w:t xml:space="preserve">рождении второго и последующего – без малого шесть с половиной тысяч рублей. Размер указанной выплаты пересчитывается четыре раза в год с </w:t>
      </w:r>
      <w:r w:rsidR="00230BC6">
        <w:t xml:space="preserve">                 </w:t>
      </w:r>
      <w:r w:rsidRPr="000C05C1">
        <w:t>1 февраля, 1 мая, 1 августа и 1 ноября в связи с увеличением бюджета прожиточного минимума в среднем на душу населения.</w:t>
      </w:r>
    </w:p>
    <w:p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 xml:space="preserve">По состоянию на 1 апреля 2025 г. системой государственных пособий охвачено 34 872 ребенка Гродненской области. В частности, в организациях и органах по труду, занятости и социальной защите Гродненской области выплачиваются: </w:t>
      </w:r>
    </w:p>
    <w:p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 xml:space="preserve">пособие по уходу за ребенком в возрасте до 3 лет – на 18 460 детей; </w:t>
      </w:r>
    </w:p>
    <w:p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>пособие на детей старше 3 лет из отдельных категорий семей – на 6 053 детей;</w:t>
      </w:r>
    </w:p>
    <w:p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>пособие на детей в возрасте от 3 до 18 лет в период воспитания ребенка в возрасте до 3 лет – на 10 359 детей.</w:t>
      </w:r>
    </w:p>
    <w:p w:rsidR="00CC158B" w:rsidRPr="000C05C1" w:rsidRDefault="00CC158B" w:rsidP="000C05C1">
      <w:pPr>
        <w:pStyle w:val="Style3"/>
        <w:widowControl/>
        <w:spacing w:line="240" w:lineRule="auto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 xml:space="preserve">За 1 квартал 2025 года в области выплачено 1 303 пособия в связи с рождением ребенка, 1 215 пособий женщинам, ставшим на учет в организациях здравоохранения до 12-недельного срока беременности. </w:t>
      </w:r>
    </w:p>
    <w:p w:rsidR="00CC158B" w:rsidRPr="000C05C1" w:rsidRDefault="00CC158B" w:rsidP="000C05C1">
      <w:pPr>
        <w:jc w:val="both"/>
      </w:pPr>
      <w:r w:rsidRPr="000C05C1">
        <w:t xml:space="preserve">С 1 января 2015 г. в Республике Беларусь введен новый вид долгосрочной поддержки многодетных семей — </w:t>
      </w:r>
      <w:r w:rsidRPr="000C05C1">
        <w:rPr>
          <w:b/>
        </w:rPr>
        <w:t>семейный капитал</w:t>
      </w:r>
      <w:r w:rsidRPr="000C05C1">
        <w:t xml:space="preserve"> (единовременное предоставление семьям безналичных денежных средств при рождении, усыновлении (удочерении) третьего или последующих детей, если с учетом родившегося (усыновленного) ребенка в семье воспитываются не менее троих детей до 18 лет). </w:t>
      </w:r>
    </w:p>
    <w:p w:rsidR="00CC158B" w:rsidRPr="000C05C1" w:rsidRDefault="00CC158B" w:rsidP="000C05C1">
      <w:pPr>
        <w:jc w:val="both"/>
      </w:pPr>
      <w:r w:rsidRPr="000C05C1">
        <w:t>Прог</w:t>
      </w:r>
      <w:r w:rsidR="00230BC6">
        <w:t>рамма была рассчитана на 5 лет –</w:t>
      </w:r>
      <w:r w:rsidRPr="000C05C1">
        <w:t xml:space="preserve"> с 1 января 2015 года по 31 декабря 2019 года, затем продлена на 2020 – 2024 годы. </w:t>
      </w:r>
    </w:p>
    <w:p w:rsidR="00CC158B" w:rsidRPr="000C05C1" w:rsidRDefault="00CC158B" w:rsidP="000C05C1">
      <w:pPr>
        <w:jc w:val="both"/>
        <w:rPr>
          <w:b/>
        </w:rPr>
      </w:pPr>
      <w:r w:rsidRPr="000C05C1">
        <w:rPr>
          <w:b/>
        </w:rPr>
        <w:t xml:space="preserve">30 октября 2024 г. Президентом Республики Беларусь подписан Указ № 403, которым программа «Семейный капитал» продлевается на 2025 – 2029 годы. </w:t>
      </w:r>
    </w:p>
    <w:p w:rsidR="00CC158B" w:rsidRPr="000C05C1" w:rsidRDefault="00CC158B" w:rsidP="000C05C1">
      <w:pPr>
        <w:jc w:val="both"/>
      </w:pPr>
      <w:r w:rsidRPr="000C05C1">
        <w:t>С 2020 года семейный капитал назначается в белорусских рублях, размер его ежегодно индексируется с нарастающим итогом на величину индекса потребительских цен за предыдущий год для сохранения его покупательной способности. Так, в 2023 году размер семейного капитала составлял 29 950 рублей, в 2024 году – 31 480 рублей, в текущем году размер семейного капитала составляет 33 275 белорусских рублей.</w:t>
      </w:r>
    </w:p>
    <w:p w:rsidR="00CC158B" w:rsidRPr="000C05C1" w:rsidRDefault="00CC158B" w:rsidP="000C05C1">
      <w:pPr>
        <w:jc w:val="both"/>
      </w:pPr>
      <w:r w:rsidRPr="000C05C1">
        <w:t xml:space="preserve">Семья может реализовать право на назначение семейного капитала один раз. </w:t>
      </w:r>
    </w:p>
    <w:p w:rsidR="00CC158B" w:rsidRPr="000C05C1" w:rsidRDefault="00CC158B" w:rsidP="000C05C1">
      <w:pPr>
        <w:ind w:firstLine="708"/>
        <w:jc w:val="both"/>
        <w:rPr>
          <w:b/>
        </w:rPr>
      </w:pPr>
      <w:r w:rsidRPr="000C05C1">
        <w:t xml:space="preserve">Средства семейного капитала предоставляются семьям для использования в Республике Беларусь в полном объеме либо по частям в безналичном порядке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капитала. </w:t>
      </w:r>
      <w:r w:rsidRPr="000C05C1">
        <w:rPr>
          <w:b/>
        </w:rPr>
        <w:t xml:space="preserve">Досрочно </w:t>
      </w:r>
      <w:r w:rsidRPr="000C05C1">
        <w:t xml:space="preserve">(независимо от времени, прошедшего с даты назначения семейного </w:t>
      </w:r>
      <w:r w:rsidRPr="000C05C1">
        <w:lastRenderedPageBreak/>
        <w:t xml:space="preserve">капитала) </w:t>
      </w:r>
      <w:r w:rsidRPr="000C05C1">
        <w:rPr>
          <w:b/>
        </w:rPr>
        <w:t>средства могут быть использованы по одному или нескольким направлениям: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улучшение жилищных условий путем возведения (реконструкции) либо приобретения жилых помещений, а также погашение кредитов, займов организаций, предоставленных на эти цели;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получение на платной основе высшего и среднего специального образования в государственных учреждениях образования Республики Беларусь, учреждениях образования потребительской кооперации Республики Беларусь и учреждениях образования Федерации профсоюзов Беларуси;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получение следующих платных медицинских услуг, оказываемых организациями здравоохранения: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предоставление лекарственных средств,  за исключением средств, которыми граждане обеспечиваются за счет средств бюджета; 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предоставление медицинских изделий, не включенных в Республиканский формуляр, при выполнении сложных и высокотехнологичных вмешательств в кардиохирургии, нейрохирургии, онкологии, ортопедии;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стоматологические услуги (протезирование зубов, дентальная имплантация с последующим протезированием, ортодонтическая коррекция прикуса);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приобретение для членов семьи с инвалидностью (с нарушениями органов зрения, опорно-двигательного аппарата) товаров, предназначенных для социальной реабилитации и интеграции инвалидов в общество.</w:t>
      </w:r>
    </w:p>
    <w:p w:rsidR="00CC158B" w:rsidRPr="000C05C1" w:rsidRDefault="00CC158B" w:rsidP="000C05C1">
      <w:pPr>
        <w:jc w:val="both"/>
      </w:pPr>
      <w:r w:rsidRPr="000C05C1">
        <w:t xml:space="preserve">За период с января 2015 по апрель 2025 года исполнительными распорядительными органами Гродненской области принято более 18 000 решений о назначении семейного капитала, порядка 11 000 решений о досрочном распоряжении средствами семейного капитала. Из них: </w:t>
      </w:r>
    </w:p>
    <w:p w:rsidR="00CC158B" w:rsidRPr="000C05C1" w:rsidRDefault="00CC158B" w:rsidP="000C05C1">
      <w:pPr>
        <w:jc w:val="both"/>
      </w:pPr>
      <w:r w:rsidRPr="000C05C1">
        <w:t xml:space="preserve">на улучшение жилищных условий – 9 033 (83%); </w:t>
      </w:r>
    </w:p>
    <w:p w:rsidR="00CC158B" w:rsidRPr="000C05C1" w:rsidRDefault="00CC158B" w:rsidP="000C05C1">
      <w:pPr>
        <w:jc w:val="both"/>
      </w:pPr>
      <w:r w:rsidRPr="000C05C1">
        <w:t>на получение образования – 815 (7%);</w:t>
      </w:r>
    </w:p>
    <w:p w:rsidR="00CC158B" w:rsidRPr="000C05C1" w:rsidRDefault="00CC158B" w:rsidP="000C05C1">
      <w:pPr>
        <w:jc w:val="both"/>
      </w:pPr>
      <w:r w:rsidRPr="000C05C1">
        <w:t>на получение медицинских услуг – 1 056 (10%).</w:t>
      </w:r>
    </w:p>
    <w:p w:rsidR="00CC158B" w:rsidRPr="000C05C1" w:rsidRDefault="00CC158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 xml:space="preserve">Действующим законодательством предусмотрен </w:t>
      </w:r>
      <w:r w:rsidRPr="000C05C1">
        <w:rPr>
          <w:b/>
          <w:sz w:val="30"/>
          <w:szCs w:val="30"/>
        </w:rPr>
        <w:t>ряд льгот в области пенсионного обеспечения</w:t>
      </w:r>
      <w:r w:rsidRPr="000C05C1">
        <w:rPr>
          <w:sz w:val="30"/>
          <w:szCs w:val="30"/>
        </w:rPr>
        <w:t xml:space="preserve"> для матерей, родивших пять и более детей, и родителей детей-инвалидов с детства.</w:t>
      </w:r>
    </w:p>
    <w:p w:rsidR="00CC158B" w:rsidRPr="00230BC6" w:rsidRDefault="0041354B" w:rsidP="000C05C1">
      <w:pPr>
        <w:pStyle w:val="a4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CC158B" w:rsidRPr="000C05C1">
        <w:rPr>
          <w:sz w:val="30"/>
          <w:szCs w:val="30"/>
        </w:rPr>
        <w:t xml:space="preserve"> </w:t>
      </w:r>
      <w:r w:rsidR="00CC158B" w:rsidRPr="00230BC6">
        <w:rPr>
          <w:i/>
          <w:sz w:val="30"/>
          <w:szCs w:val="30"/>
        </w:rPr>
        <w:t>В Гродненской области пенсию по возрасту получают 2,2 тыс. многодетных матерей и более 3 тыс. родителей детей-инвалидов</w:t>
      </w:r>
      <w:r w:rsidR="00230BC6">
        <w:rPr>
          <w:i/>
          <w:sz w:val="30"/>
          <w:szCs w:val="30"/>
        </w:rPr>
        <w:t>.</w:t>
      </w:r>
      <w:r w:rsidR="00CC158B" w:rsidRPr="00230BC6">
        <w:rPr>
          <w:i/>
          <w:sz w:val="30"/>
          <w:szCs w:val="30"/>
        </w:rPr>
        <w:t xml:space="preserve"> 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В соответствии с </w:t>
      </w:r>
      <w:r w:rsidRPr="000C05C1">
        <w:rPr>
          <w:rFonts w:eastAsia="Times New Roman"/>
          <w:iCs/>
        </w:rPr>
        <w:t>Законом Республики Беларусь от 17 апреля 1992 г. «О пенсионном обеспечении» </w:t>
      </w:r>
      <w:r w:rsidRPr="000C05C1">
        <w:rPr>
          <w:rFonts w:eastAsia="Times New Roman"/>
        </w:rPr>
        <w:t>льготы в сфере пенсионного обеспечения по досрочному выходу на пенсию предоставлены женщинам, родившим </w:t>
      </w:r>
      <w:r w:rsidRPr="000C05C1">
        <w:rPr>
          <w:rFonts w:eastAsia="Times New Roman"/>
          <w:b/>
          <w:bCs/>
        </w:rPr>
        <w:t>пять и более</w:t>
      </w:r>
      <w:r w:rsidRPr="000C05C1">
        <w:rPr>
          <w:rFonts w:eastAsia="Times New Roman"/>
        </w:rPr>
        <w:t> детей: </w:t>
      </w:r>
    </w:p>
    <w:p w:rsidR="00CC158B" w:rsidRPr="000C05C1" w:rsidRDefault="00CC158B" w:rsidP="00230BC6">
      <w:pPr>
        <w:numPr>
          <w:ilvl w:val="0"/>
          <w:numId w:val="4"/>
        </w:numPr>
        <w:ind w:left="0" w:firstLine="0"/>
        <w:jc w:val="both"/>
        <w:rPr>
          <w:rFonts w:eastAsia="Times New Roman"/>
        </w:rPr>
      </w:pPr>
      <w:r w:rsidRPr="000C05C1">
        <w:rPr>
          <w:rFonts w:eastAsia="Times New Roman"/>
        </w:rPr>
        <w:lastRenderedPageBreak/>
        <w:t xml:space="preserve">воспитавшие детей до 8-летнего возраста, имеют право на пенсию по возрасту со снижением общеустановленного пенсионного возраста на 5 лет (а также женщины, у которых к этому времени пятый ребенок не достиг 8 лет) и при стаже работы не менее 15 лет); </w:t>
      </w:r>
    </w:p>
    <w:p w:rsidR="00CC158B" w:rsidRPr="000C05C1" w:rsidRDefault="00CC158B" w:rsidP="00230BC6">
      <w:pPr>
        <w:numPr>
          <w:ilvl w:val="0"/>
          <w:numId w:val="4"/>
        </w:numPr>
        <w:ind w:left="0" w:firstLine="0"/>
        <w:jc w:val="both"/>
        <w:rPr>
          <w:rFonts w:eastAsia="Times New Roman"/>
        </w:rPr>
      </w:pPr>
      <w:r w:rsidRPr="000C05C1">
        <w:rPr>
          <w:rFonts w:eastAsia="Times New Roman"/>
        </w:rPr>
        <w:t>воспитавшие детей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 имеют право на пенсию независимо от возраста.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При этом право на досрочную пенси</w:t>
      </w:r>
      <w:r w:rsidR="00230BC6">
        <w:rPr>
          <w:rFonts w:eastAsia="Times New Roman"/>
        </w:rPr>
        <w:t xml:space="preserve">ю по возрасту женщины, родившие </w:t>
      </w:r>
      <w:r w:rsidRPr="000C05C1">
        <w:rPr>
          <w:rFonts w:eastAsia="Times New Roman"/>
          <w:b/>
          <w:bCs/>
        </w:rPr>
        <w:t>пять и более</w:t>
      </w:r>
      <w:r w:rsidR="00230BC6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</w:rPr>
        <w:t>детей, и</w:t>
      </w:r>
      <w:r w:rsidR="00230BC6">
        <w:rPr>
          <w:rFonts w:eastAsia="Times New Roman"/>
        </w:rPr>
        <w:t xml:space="preserve">меют при наличии стажа не менее                               </w:t>
      </w:r>
      <w:r w:rsidR="00230BC6">
        <w:rPr>
          <w:rFonts w:eastAsia="Times New Roman"/>
          <w:b/>
          <w:bCs/>
        </w:rPr>
        <w:t xml:space="preserve">5 лет </w:t>
      </w:r>
      <w:r w:rsidRPr="000C05C1">
        <w:rPr>
          <w:rFonts w:eastAsia="Times New Roman"/>
          <w:b/>
          <w:bCs/>
        </w:rPr>
        <w:t>страхового стажа</w:t>
      </w:r>
      <w:r w:rsidR="00230BC6">
        <w:rPr>
          <w:rFonts w:eastAsia="Times New Roman"/>
        </w:rPr>
        <w:t xml:space="preserve"> </w:t>
      </w:r>
      <w:r w:rsidRPr="000C05C1">
        <w:rPr>
          <w:rFonts w:eastAsia="Times New Roman"/>
        </w:rPr>
        <w:t xml:space="preserve">(стажа работы с уплатой обязательных страховых взносов в бюджет государственного внебюджетного фонда социальной защиты населения Республики Беларусь). 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  <w:b/>
          <w:bCs/>
        </w:rPr>
        <w:tab/>
        <w:t>С 01.01.2025</w:t>
      </w:r>
      <w:r w:rsidR="00230BC6">
        <w:rPr>
          <w:rFonts w:eastAsia="Times New Roman"/>
          <w:b/>
          <w:bCs/>
        </w:rPr>
        <w:t xml:space="preserve"> </w:t>
      </w:r>
      <w:r w:rsidR="00230BC6">
        <w:rPr>
          <w:rFonts w:eastAsia="Times New Roman"/>
        </w:rPr>
        <w:t xml:space="preserve">трудовая пенсия по возрасту </w:t>
      </w:r>
      <w:r w:rsidRPr="000C05C1">
        <w:rPr>
          <w:rFonts w:eastAsia="Times New Roman"/>
          <w:b/>
          <w:bCs/>
        </w:rPr>
        <w:t>женщинам, родившим четверых детей и воспитавшим их до 8-летнего возраста</w:t>
      </w:r>
      <w:r w:rsidRPr="000C05C1">
        <w:rPr>
          <w:rFonts w:eastAsia="Times New Roman"/>
        </w:rPr>
        <w:t>, назначается по достижении общеустановленного пе</w:t>
      </w:r>
      <w:r w:rsidR="00230BC6">
        <w:rPr>
          <w:rFonts w:eastAsia="Times New Roman"/>
        </w:rPr>
        <w:t xml:space="preserve">нсионного возраста при наличии </w:t>
      </w:r>
      <w:r w:rsidR="00230BC6">
        <w:rPr>
          <w:rFonts w:eastAsia="Times New Roman"/>
          <w:b/>
          <w:bCs/>
        </w:rPr>
        <w:t xml:space="preserve">не </w:t>
      </w:r>
      <w:r w:rsidRPr="000C05C1">
        <w:rPr>
          <w:rFonts w:eastAsia="Times New Roman"/>
          <w:b/>
          <w:bCs/>
        </w:rPr>
        <w:t>менее 5</w:t>
      </w:r>
      <w:r w:rsidR="00230BC6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  <w:b/>
          <w:bCs/>
        </w:rPr>
        <w:t>лет страхового стажа</w:t>
      </w:r>
      <w:r w:rsidR="00230BC6">
        <w:rPr>
          <w:rFonts w:eastAsia="Times New Roman"/>
          <w:i/>
          <w:iCs/>
        </w:rPr>
        <w:t xml:space="preserve"> </w:t>
      </w:r>
      <w:r w:rsidRPr="000C05C1">
        <w:rPr>
          <w:rFonts w:eastAsia="Times New Roman"/>
          <w:i/>
          <w:iCs/>
        </w:rPr>
        <w:t xml:space="preserve">(также требуется иметь общий стаж </w:t>
      </w:r>
      <w:r w:rsidR="00230BC6">
        <w:rPr>
          <w:rFonts w:eastAsia="Times New Roman"/>
        </w:rPr>
        <w:t xml:space="preserve">не менее </w:t>
      </w:r>
      <w:r w:rsidRPr="000C05C1">
        <w:rPr>
          <w:rFonts w:eastAsia="Times New Roman"/>
          <w:b/>
          <w:bCs/>
        </w:rPr>
        <w:t>20 лет</w:t>
      </w:r>
      <w:r w:rsidR="00230BC6">
        <w:rPr>
          <w:rFonts w:eastAsia="Times New Roman"/>
        </w:rPr>
        <w:t xml:space="preserve">) </w:t>
      </w:r>
      <w:r w:rsidR="00230BC6">
        <w:rPr>
          <w:rFonts w:eastAsia="Times New Roman"/>
          <w:i/>
          <w:iCs/>
        </w:rPr>
        <w:t xml:space="preserve">(пункт 6 </w:t>
      </w:r>
      <w:r w:rsidRPr="000C05C1">
        <w:rPr>
          <w:rFonts w:eastAsia="Times New Roman"/>
          <w:i/>
          <w:iCs/>
        </w:rPr>
        <w:t xml:space="preserve">Указа Президента Республики </w:t>
      </w:r>
      <w:r w:rsidR="00230BC6">
        <w:rPr>
          <w:rFonts w:eastAsia="Times New Roman"/>
          <w:i/>
          <w:iCs/>
        </w:rPr>
        <w:t xml:space="preserve">Беларусь от 29.10.2024 № 402 «О </w:t>
      </w:r>
      <w:r w:rsidRPr="000C05C1">
        <w:rPr>
          <w:rFonts w:eastAsia="Times New Roman"/>
          <w:i/>
          <w:iCs/>
        </w:rPr>
        <w:t>социальной поддержке»)</w:t>
      </w:r>
      <w:r w:rsidRPr="000C05C1">
        <w:rPr>
          <w:rFonts w:eastAsia="Times New Roman"/>
        </w:rPr>
        <w:t>.</w:t>
      </w:r>
    </w:p>
    <w:p w:rsidR="00CC158B" w:rsidRPr="00230BC6" w:rsidRDefault="00CC158B" w:rsidP="000C05C1">
      <w:pPr>
        <w:ind w:firstLine="0"/>
        <w:jc w:val="both"/>
        <w:rPr>
          <w:rFonts w:eastAsia="Times New Roman"/>
          <w:i/>
        </w:rPr>
      </w:pPr>
      <w:r w:rsidRPr="000C05C1">
        <w:rPr>
          <w:rFonts w:eastAsia="Times New Roman"/>
          <w:b/>
          <w:bCs/>
          <w:i/>
          <w:iCs/>
        </w:rPr>
        <w:tab/>
      </w:r>
      <w:r w:rsidRPr="000C05C1">
        <w:rPr>
          <w:rFonts w:eastAsia="Times New Roman"/>
          <w:b/>
          <w:bCs/>
          <w:iCs/>
        </w:rPr>
        <w:t>Справочно.</w:t>
      </w:r>
      <w:r w:rsidRPr="000C05C1">
        <w:rPr>
          <w:rFonts w:eastAsia="Times New Roman"/>
          <w:bCs/>
          <w:iCs/>
        </w:rPr>
        <w:t> </w:t>
      </w:r>
      <w:r w:rsidR="00230BC6">
        <w:rPr>
          <w:rFonts w:eastAsia="Times New Roman"/>
          <w:bCs/>
          <w:i/>
          <w:iCs/>
        </w:rPr>
        <w:t>С</w:t>
      </w:r>
      <w:r w:rsidR="00230BC6">
        <w:rPr>
          <w:rFonts w:eastAsia="Times New Roman"/>
          <w:i/>
          <w:iCs/>
        </w:rPr>
        <w:t xml:space="preserve"> 2025 года д</w:t>
      </w:r>
      <w:r w:rsidRPr="00230BC6">
        <w:rPr>
          <w:rFonts w:eastAsia="Times New Roman"/>
          <w:i/>
          <w:iCs/>
        </w:rPr>
        <w:t>ля назначения трудовой пенсии по возрасту на общих основаниях требуется наличие </w:t>
      </w:r>
      <w:r w:rsidRPr="00230BC6">
        <w:rPr>
          <w:rFonts w:eastAsia="Times New Roman"/>
          <w:bCs/>
          <w:i/>
          <w:iCs/>
        </w:rPr>
        <w:t>страхового стажа </w:t>
      </w:r>
      <w:r w:rsidRPr="00230BC6">
        <w:rPr>
          <w:rFonts w:eastAsia="Times New Roman"/>
          <w:i/>
          <w:iCs/>
        </w:rPr>
        <w:t>– не менее 20 лет.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  <w:b/>
          <w:bCs/>
        </w:rPr>
        <w:tab/>
      </w:r>
      <w:r w:rsidRPr="000C05C1">
        <w:rPr>
          <w:rFonts w:eastAsia="Times New Roman"/>
          <w:bCs/>
        </w:rPr>
        <w:t>В общий стаж засчитываются</w:t>
      </w:r>
      <w:r w:rsidRPr="000C05C1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</w:rPr>
        <w:t>периоды отпуска по уходу за ребенком и ухода за детьми до достижения ими возраста 3 лет, но не более </w:t>
      </w:r>
      <w:r w:rsidRPr="000C05C1">
        <w:rPr>
          <w:rFonts w:eastAsia="Times New Roman"/>
          <w:b/>
          <w:bCs/>
        </w:rPr>
        <w:t>12 лет</w:t>
      </w:r>
      <w:r w:rsidRPr="000C05C1">
        <w:rPr>
          <w:rFonts w:eastAsia="Times New Roman"/>
        </w:rPr>
        <w:t> в общей сложности.</w:t>
      </w:r>
    </w:p>
    <w:p w:rsidR="00CC158B" w:rsidRPr="000C05C1" w:rsidRDefault="00CC158B" w:rsidP="000C05C1">
      <w:pPr>
        <w:jc w:val="both"/>
      </w:pPr>
      <w:r w:rsidRPr="000C05C1">
        <w:t>Дополнительные гарантии предусмотрены и для семей, воспитывающих детей-инвалидов.</w:t>
      </w:r>
    </w:p>
    <w:p w:rsidR="00CC158B" w:rsidRPr="000C05C1" w:rsidRDefault="00CC158B" w:rsidP="000C05C1">
      <w:pPr>
        <w:adjustRightInd w:val="0"/>
        <w:jc w:val="both"/>
        <w:rPr>
          <w:bCs/>
        </w:rPr>
      </w:pPr>
      <w:r w:rsidRPr="000C05C1">
        <w:rPr>
          <w:rFonts w:eastAsia="Times New Roman"/>
        </w:rPr>
        <w:t xml:space="preserve">Указом Президента с 1 января 2021 года введена норма, согласно которой </w:t>
      </w:r>
      <w:r w:rsidRPr="000C05C1">
        <w:rPr>
          <w:bCs/>
        </w:rPr>
        <w:t xml:space="preserve">социальная пенсия,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0C05C1">
        <w:t>I</w:t>
      </w:r>
      <w:r w:rsidRPr="000C05C1">
        <w:rPr>
          <w:bCs/>
        </w:rPr>
        <w:t xml:space="preserve"> группы, если родитель (родители) осуществлял уход за ними не менее 20 лет, </w:t>
      </w:r>
      <w:r w:rsidRPr="000C05C1">
        <w:t xml:space="preserve">назначается </w:t>
      </w:r>
      <w:r w:rsidRPr="000C05C1">
        <w:rPr>
          <w:bCs/>
        </w:rPr>
        <w:t>в размере 130 процентов бюджета прожиточного минимума пенсионера.</w:t>
      </w:r>
    </w:p>
    <w:p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Таким образом, размер такой социальной пенсии увеличился почти в два раза. Сегодня она составляет не 231,19 рубля (50 % бюджета прожиточного минимума в среднем на душу населения, 462,58 рубля), а в размере 130 процентов бюджета прожиточного минимума пенсионера (333, 59 рубля) эта пенсия сегодня составляет 433,67 рубля.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 xml:space="preserve">Указом Президента с 1 января 2025 г. </w:t>
      </w:r>
      <w:r w:rsidRPr="000C05C1">
        <w:rPr>
          <w:rFonts w:eastAsia="Times New Roman"/>
          <w:bCs/>
        </w:rPr>
        <w:t xml:space="preserve">предоставлено право на досрочную пенсию по возрасту отцам детей-инвалидов (инвалидов с </w:t>
      </w:r>
      <w:r w:rsidRPr="000C05C1">
        <w:rPr>
          <w:rFonts w:eastAsia="Times New Roman"/>
          <w:bCs/>
        </w:rPr>
        <w:lastRenderedPageBreak/>
        <w:t>детства)</w:t>
      </w:r>
      <w:r w:rsidRPr="000C05C1">
        <w:rPr>
          <w:rFonts w:eastAsia="Times New Roman"/>
        </w:rPr>
        <w:t xml:space="preserve">, самостоятельно воспитавшим ребенка, без участия матери. Ранее такая пенсия отцу могла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 </w:t>
      </w:r>
    </w:p>
    <w:p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CC158B" w:rsidRPr="000C05C1" w:rsidRDefault="00CC158B" w:rsidP="000C05C1">
      <w:pPr>
        <w:pStyle w:val="newncpi"/>
        <w:spacing w:before="0" w:after="0"/>
        <w:rPr>
          <w:sz w:val="30"/>
          <w:szCs w:val="30"/>
        </w:rPr>
      </w:pPr>
      <w:r w:rsidRPr="000C05C1">
        <w:rPr>
          <w:sz w:val="30"/>
          <w:szCs w:val="30"/>
        </w:rPr>
        <w:t xml:space="preserve">Согласно законодательству 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 назначается пенсия за особые заслуги перед республикой Беларусь. </w:t>
      </w:r>
    </w:p>
    <w:p w:rsidR="00CC158B" w:rsidRPr="000C05C1" w:rsidRDefault="0041354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CC158B" w:rsidRPr="002D04A3">
        <w:rPr>
          <w:b/>
          <w:sz w:val="30"/>
          <w:szCs w:val="30"/>
        </w:rPr>
        <w:t xml:space="preserve"> </w:t>
      </w:r>
      <w:r w:rsidR="00CC158B" w:rsidRPr="0041354B">
        <w:rPr>
          <w:i/>
          <w:sz w:val="30"/>
          <w:szCs w:val="30"/>
        </w:rPr>
        <w:t xml:space="preserve">41 женщина Гродненской области получает пенсию за особые заслуги перед </w:t>
      </w:r>
      <w:r>
        <w:rPr>
          <w:i/>
          <w:sz w:val="30"/>
          <w:szCs w:val="30"/>
        </w:rPr>
        <w:t>Р</w:t>
      </w:r>
      <w:r w:rsidR="00CC158B" w:rsidRPr="0041354B">
        <w:rPr>
          <w:i/>
          <w:sz w:val="30"/>
          <w:szCs w:val="30"/>
        </w:rPr>
        <w:t>еспубликой</w:t>
      </w:r>
      <w:r>
        <w:rPr>
          <w:i/>
          <w:sz w:val="30"/>
          <w:szCs w:val="30"/>
        </w:rPr>
        <w:t xml:space="preserve"> Беларусь</w:t>
      </w:r>
      <w:r w:rsidR="00CC158B" w:rsidRPr="000C05C1">
        <w:rPr>
          <w:sz w:val="30"/>
          <w:szCs w:val="30"/>
        </w:rPr>
        <w:t>.</w:t>
      </w:r>
    </w:p>
    <w:p w:rsidR="00CC158B" w:rsidRPr="000C05C1" w:rsidRDefault="00CC158B" w:rsidP="000C05C1">
      <w:pPr>
        <w:pStyle w:val="point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>Пенсия за особые заслуги устанавливается Комиссией по установлению пенсий за особые заслуги при Совете Министров Республики Беларусь в размере пенсии по возрасту, по инвалидности или за выслугу лет, назначаемой в соответствии с пенсионным законодательством или законодательством о государственной службе в Республике Беларусь, и повышения за особые заслуги.</w:t>
      </w:r>
    </w:p>
    <w:p w:rsidR="00CC158B" w:rsidRPr="000C05C1" w:rsidRDefault="00CC158B" w:rsidP="000C05C1">
      <w:pPr>
        <w:pStyle w:val="newncpi"/>
        <w:spacing w:before="0" w:after="0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>Размер повышения за особые заслуги определяется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:rsidR="00CC158B" w:rsidRPr="000C05C1" w:rsidRDefault="0041354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2D04A3">
        <w:rPr>
          <w:b/>
          <w:sz w:val="30"/>
          <w:szCs w:val="30"/>
        </w:rPr>
        <w:t xml:space="preserve"> </w:t>
      </w:r>
      <w:r w:rsidRPr="0041354B">
        <w:rPr>
          <w:i/>
          <w:sz w:val="30"/>
          <w:szCs w:val="30"/>
        </w:rPr>
        <w:t>М</w:t>
      </w:r>
      <w:r w:rsidR="00CC158B" w:rsidRPr="0041354B">
        <w:rPr>
          <w:i/>
          <w:sz w:val="30"/>
          <w:szCs w:val="30"/>
        </w:rPr>
        <w:t>инимальный размер пенсии по возрасту 115,65 рубля.</w:t>
      </w:r>
    </w:p>
    <w:p w:rsidR="00CC158B" w:rsidRPr="000C05C1" w:rsidRDefault="00CC158B" w:rsidP="000C05C1">
      <w:pPr>
        <w:jc w:val="both"/>
        <w:rPr>
          <w:rFonts w:eastAsia="Times New Roman"/>
          <w:shd w:val="clear" w:color="auto" w:fill="FFFFFF"/>
        </w:rPr>
      </w:pPr>
      <w:r w:rsidRPr="000C05C1">
        <w:rPr>
          <w:rFonts w:eastAsia="Times New Roman"/>
          <w:shd w:val="clear" w:color="auto" w:fill="FFFFFF"/>
        </w:rPr>
        <w:t>Женщины, </w:t>
      </w:r>
      <w:r w:rsidRPr="000C05C1">
        <w:rPr>
          <w:rFonts w:eastAsia="Times New Roman"/>
          <w:b/>
          <w:bCs/>
          <w:shd w:val="clear" w:color="auto" w:fill="FFFFFF"/>
        </w:rPr>
        <w:t>родившие и воспитавшие пять и более детей, награждаются орденом Матери</w:t>
      </w:r>
      <w:r w:rsidRPr="000C05C1">
        <w:rPr>
          <w:rFonts w:eastAsia="Times New Roman"/>
          <w:shd w:val="clear" w:color="auto" w:fill="FFFFFF"/>
        </w:rPr>
        <w:t>. При награждении орденом Матери выплачивается единовременная денежная выплата в размере 5 бюджетов прожиточного минимума в среднем на душу населения.</w:t>
      </w:r>
    </w:p>
    <w:p w:rsidR="00CC158B" w:rsidRPr="000C05C1" w:rsidRDefault="00CC158B" w:rsidP="000C05C1">
      <w:pPr>
        <w:jc w:val="both"/>
        <w:rPr>
          <w:b/>
        </w:rPr>
      </w:pPr>
      <w:r w:rsidRPr="000C05C1">
        <w:t xml:space="preserve">Законодательство о труде Республики Беларусь предусматривает </w:t>
      </w:r>
      <w:r w:rsidRPr="000C05C1">
        <w:rPr>
          <w:b/>
        </w:rPr>
        <w:t>ряд дополнительных мер и гарантий по охране труда женщин.</w:t>
      </w:r>
    </w:p>
    <w:p w:rsidR="00CC158B" w:rsidRPr="000C05C1" w:rsidRDefault="00CC158B" w:rsidP="000C05C1">
      <w:pPr>
        <w:jc w:val="both"/>
      </w:pPr>
      <w:r w:rsidRPr="000C05C1">
        <w:t xml:space="preserve">Установлены гарантии при приеме на работу. Так, запрещается отказывать в заключении трудового договора по мотивам, связанным с беременностью или наличием детей в возрасте до 3 лет, а одинокому родителю – с наличием ребенка в возрасте до 14 лет (ребенка-инвалида – до 18 лет). </w:t>
      </w:r>
    </w:p>
    <w:p w:rsidR="00CC158B" w:rsidRPr="000C05C1" w:rsidRDefault="00CC158B" w:rsidP="000C05C1">
      <w:pPr>
        <w:jc w:val="both"/>
      </w:pPr>
      <w:r w:rsidRPr="000C05C1">
        <w:t>Запрещается привлечение женщин к выполнению тяжелых работ и работ с вредными или опасными условиями труда.</w:t>
      </w:r>
    </w:p>
    <w:p w:rsidR="00CC158B" w:rsidRPr="000C05C1" w:rsidRDefault="00CC158B" w:rsidP="000C05C1">
      <w:pPr>
        <w:jc w:val="both"/>
      </w:pPr>
      <w:r w:rsidRPr="000C05C1">
        <w:lastRenderedPageBreak/>
        <w:t>Беременных женщин запрещается привлекать к сверхурочным работам, работе в государственные праздники и праздничные дни, работе в ночное время, выходные дни и направлять в служебную командировку.</w:t>
      </w:r>
    </w:p>
    <w:p w:rsidR="00CC158B" w:rsidRPr="000C05C1" w:rsidRDefault="00CC158B" w:rsidP="000C05C1">
      <w:pPr>
        <w:jc w:val="both"/>
      </w:pPr>
      <w:r w:rsidRPr="000C05C1">
        <w:t>Женщины, имеющие детей в возрасте до четырнадцати лет (детей-инвалидов - до восемнадцати лет), могут привлекаться к сверхурочным работам, работе в государственные праздники и праздничные дни, в ночное время, выходные дни и направляться в служебную командировку только с их письменного согласия.</w:t>
      </w:r>
    </w:p>
    <w:p w:rsidR="00CC158B" w:rsidRPr="000C05C1" w:rsidRDefault="00CC158B" w:rsidP="000C05C1">
      <w:pPr>
        <w:jc w:val="both"/>
      </w:pPr>
      <w:r w:rsidRPr="000C05C1">
        <w:t>Для некоторых категорий работающих женщин и работников, имеющих семейные обязанности, установлены особенности определения срока действия контракта. Так, срок действия контракта с беременной женщиной с ее согласия продлевается на период беременности либо иной срок по соглашению сторон.</w:t>
      </w:r>
    </w:p>
    <w:p w:rsidR="00CC158B" w:rsidRPr="000C05C1" w:rsidRDefault="00CC158B" w:rsidP="000C05C1">
      <w:pPr>
        <w:jc w:val="both"/>
      </w:pPr>
      <w:r w:rsidRPr="000C05C1">
        <w:t>Наниматель с согласия работника обязан продлить срок действия контракта либо заключить новый контракт:</w:t>
      </w:r>
    </w:p>
    <w:p w:rsidR="00CC158B" w:rsidRPr="000C05C1" w:rsidRDefault="00CC158B" w:rsidP="000C05C1">
      <w:pPr>
        <w:jc w:val="both"/>
      </w:pPr>
      <w:r w:rsidRPr="000C05C1">
        <w:t xml:space="preserve"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трех лет, - на срок не менее чем до окончания указанных отпусков; </w:t>
      </w:r>
    </w:p>
    <w:p w:rsidR="00CC158B" w:rsidRPr="000C05C1" w:rsidRDefault="00CC158B" w:rsidP="000C05C1">
      <w:pPr>
        <w:jc w:val="both"/>
      </w:pPr>
      <w:r w:rsidRPr="000C05C1">
        <w:t>с работающей матерью (отцом ребенка вместо матери, опекуном), приступившей к работе до или после окончания отпуска по уходу за ребенком до достижения им возраста трех лет, - на срок не менее чем до достижения ребенком возраста пяти лет.</w:t>
      </w:r>
    </w:p>
    <w:p w:rsidR="00CC158B" w:rsidRPr="000C05C1" w:rsidRDefault="00CC158B" w:rsidP="000C05C1">
      <w:pPr>
        <w:jc w:val="both"/>
      </w:pPr>
      <w:r w:rsidRPr="000C05C1">
        <w:t xml:space="preserve">Кроме того, контракты с беременными женщинами, женщинами, имеющими детей в возрасте до трех лет (детей-инвалидов - до восемнадцати лет), трудовые договоры с которыми были заключены на неопределенный срок, не заключаются без их согласия. </w:t>
      </w:r>
    </w:p>
    <w:p w:rsidR="00CC158B" w:rsidRPr="000C05C1" w:rsidRDefault="00CC158B" w:rsidP="000C05C1">
      <w:pPr>
        <w:jc w:val="both"/>
      </w:pPr>
      <w:r w:rsidRPr="000C05C1">
        <w:t>В соответствии с ч. 1 ст. 264 ТК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или опасных производственных факторов, с сохранением среднего заработка по прежней работе.</w:t>
      </w:r>
    </w:p>
    <w:p w:rsidR="00CC158B" w:rsidRPr="000C05C1" w:rsidRDefault="00CC158B" w:rsidP="000C05C1">
      <w:pPr>
        <w:jc w:val="both"/>
      </w:pPr>
      <w:r w:rsidRPr="000C05C1">
        <w:t>По желанию лица, находящегося в отпуске по уходу за ребенком до достижения им возраста трех лет, оно может работать на условиях неполного рабочего времени:</w:t>
      </w:r>
    </w:p>
    <w:p w:rsidR="00CC158B" w:rsidRPr="000C05C1" w:rsidRDefault="00CC158B" w:rsidP="000C05C1">
      <w:pPr>
        <w:jc w:val="both"/>
      </w:pPr>
      <w:r w:rsidRPr="000C05C1">
        <w:t>по основному месту работы - по другой профессии рабочего, должности служащего;</w:t>
      </w:r>
    </w:p>
    <w:p w:rsidR="00CC158B" w:rsidRPr="000C05C1" w:rsidRDefault="00CC158B" w:rsidP="000C05C1">
      <w:pPr>
        <w:jc w:val="both"/>
      </w:pPr>
      <w:r w:rsidRPr="000C05C1">
        <w:t>либо по другому месту работы (по совместительству) с выплатой ежемесячного государственного пособия по государственному социальному страхованию в полном размере.</w:t>
      </w:r>
    </w:p>
    <w:p w:rsidR="00CC158B" w:rsidRPr="000C05C1" w:rsidRDefault="00CC158B" w:rsidP="000C05C1">
      <w:pPr>
        <w:jc w:val="both"/>
      </w:pPr>
      <w:r w:rsidRPr="000C05C1">
        <w:lastRenderedPageBreak/>
        <w:t>Также в соответствии с п. 1 ч. 2 ст. 289 ТК наниматель обязан установить неполное рабочее время по просьбе:</w:t>
      </w:r>
    </w:p>
    <w:p w:rsidR="00CC158B" w:rsidRPr="000C05C1" w:rsidRDefault="00CC158B" w:rsidP="000C05C1">
      <w:pPr>
        <w:jc w:val="both"/>
      </w:pPr>
      <w:r w:rsidRPr="000C05C1">
        <w:t>беременной женщины;</w:t>
      </w:r>
    </w:p>
    <w:p w:rsidR="00CC158B" w:rsidRPr="000C05C1" w:rsidRDefault="00CC158B" w:rsidP="000C05C1">
      <w:pPr>
        <w:jc w:val="both"/>
      </w:pPr>
      <w:r w:rsidRPr="000C05C1">
        <w:t>женщины, имеющей ребенка в возрасте до 14 лет.</w:t>
      </w:r>
    </w:p>
    <w:p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 xml:space="preserve">Законодательство гарантирует предоставление лицам, воспитывающим детей, дополнительного свободного от работы времени. </w:t>
      </w:r>
    </w:p>
    <w:p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>Так,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 </w:t>
      </w:r>
      <w:r w:rsidRPr="000C05C1">
        <w:rPr>
          <w:b/>
          <w:bCs/>
          <w:sz w:val="30"/>
          <w:szCs w:val="30"/>
        </w:rPr>
        <w:t>один дополнительный свободный от работы день в неделю</w:t>
      </w:r>
      <w:r w:rsidRPr="000C05C1">
        <w:rPr>
          <w:sz w:val="30"/>
          <w:szCs w:val="30"/>
        </w:rPr>
        <w:t xml:space="preserve"> с оплатой в размере среднего заработка или по согласованию с нанимателем, если это не препятствует нормальной деятельности организации, </w:t>
      </w:r>
      <w:r w:rsidRPr="000C05C1">
        <w:rPr>
          <w:b/>
          <w:sz w:val="30"/>
          <w:szCs w:val="30"/>
        </w:rPr>
        <w:t>установленная продолжительность работы (смены) сокращается на один час с сохранением заработной платы.</w:t>
      </w:r>
      <w:r w:rsidRPr="000C05C1">
        <w:rPr>
          <w:sz w:val="30"/>
          <w:szCs w:val="30"/>
        </w:rPr>
        <w:t xml:space="preserve"> </w:t>
      </w:r>
    </w:p>
    <w:p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>Матери (мачехе) или отцу (отчиму), опекуну (попечителю), воспитывающей (воспитывающему) двоих и более детей в возрасте до шестнадцати лет, по  ее (его)  заявлению </w:t>
      </w:r>
      <w:r w:rsidRPr="000C05C1">
        <w:rPr>
          <w:b/>
          <w:bCs/>
          <w:sz w:val="30"/>
          <w:szCs w:val="30"/>
        </w:rPr>
        <w:t>ежемесячно</w:t>
      </w:r>
      <w:r w:rsidRPr="000C05C1">
        <w:rPr>
          <w:sz w:val="30"/>
          <w:szCs w:val="30"/>
        </w:rPr>
        <w:t>  предоставляется</w:t>
      </w:r>
    </w:p>
    <w:p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C05C1">
        <w:rPr>
          <w:b/>
          <w:bCs/>
          <w:sz w:val="30"/>
          <w:szCs w:val="30"/>
        </w:rPr>
        <w:t>один дополнительный свободный от работы день.</w:t>
      </w:r>
      <w:r w:rsidRPr="000C05C1">
        <w:rPr>
          <w:sz w:val="30"/>
          <w:szCs w:val="30"/>
        </w:rPr>
        <w:t> В коллективном договоре, ином локальном правовом акте может предусматриваться оплата при предоставлении указанного дня.</w:t>
      </w:r>
    </w:p>
    <w:p w:rsidR="00CC158B" w:rsidRPr="000C05C1" w:rsidRDefault="00CC158B" w:rsidP="000C05C1">
      <w:pPr>
        <w:jc w:val="both"/>
      </w:pPr>
      <w:r w:rsidRPr="000C05C1">
        <w:t>Также родителям, воспитывающим ребенка-инвалида в возрасте до 18 лет, предоставляется дополнительный свободный день в месяц за счет средств Фонда социальной защиты населения Республики Беларусь.</w:t>
      </w:r>
    </w:p>
    <w:p w:rsidR="00CC158B" w:rsidRPr="000C05C1" w:rsidRDefault="00CC158B" w:rsidP="000C05C1">
      <w:pPr>
        <w:jc w:val="both"/>
      </w:pPr>
      <w:r w:rsidRPr="000C05C1">
        <w:t xml:space="preserve">При составлении графика трудовых отпусков наниматель обязан запланировать отпуск по желанию женщины, имеющей двух и более детей в возрасте до четырнадцати лет, в летнее или другое удобное время. </w:t>
      </w:r>
    </w:p>
    <w:p w:rsidR="00CC158B" w:rsidRPr="000C05C1" w:rsidRDefault="00CC158B" w:rsidP="000C05C1">
      <w:pPr>
        <w:jc w:val="both"/>
      </w:pPr>
      <w:r w:rsidRPr="000C05C1">
        <w:t xml:space="preserve">Также наниматель обязан предоставлять женщинам, имеющим двоих и более детей в возрасте до 14 лет или ребенка-инвалида в возрасте до 18 лет по их желанию кратковременный отпуск без сохранения заработной платы продолжительностью до 14 календарных дней. </w:t>
      </w:r>
    </w:p>
    <w:p w:rsidR="00CC158B" w:rsidRPr="000C05C1" w:rsidRDefault="00CC158B" w:rsidP="000C05C1">
      <w:pPr>
        <w:jc w:val="both"/>
      </w:pPr>
      <w:r w:rsidRPr="000C05C1">
        <w:t>Трудовым Кодексом Республики Беларусь установлены гарантии в части запрета прекращения трудовых отношений в связи с сокращением численности или штата с такими работниками, как:</w:t>
      </w:r>
    </w:p>
    <w:p w:rsidR="00CC158B" w:rsidRPr="000C05C1" w:rsidRDefault="00CC158B" w:rsidP="000C05C1">
      <w:pPr>
        <w:jc w:val="both"/>
      </w:pPr>
      <w:r w:rsidRPr="000C05C1">
        <w:t>беременные женщины;</w:t>
      </w:r>
    </w:p>
    <w:p w:rsidR="00CC158B" w:rsidRPr="000C05C1" w:rsidRDefault="00CC158B" w:rsidP="000C05C1">
      <w:pPr>
        <w:jc w:val="both"/>
      </w:pPr>
      <w:r w:rsidRPr="000C05C1">
        <w:t>женщины, имеющие ребенка в возрасте до 3 лет;</w:t>
      </w:r>
    </w:p>
    <w:p w:rsidR="00CC158B" w:rsidRPr="000C05C1" w:rsidRDefault="00CC158B" w:rsidP="000C05C1">
      <w:pPr>
        <w:jc w:val="both"/>
      </w:pPr>
      <w:r w:rsidRPr="000C05C1">
        <w:t>одинокие родители, имеющие ребенка в возрасте до 3 лет;</w:t>
      </w:r>
    </w:p>
    <w:p w:rsidR="00CC158B" w:rsidRPr="000C05C1" w:rsidRDefault="00CC158B" w:rsidP="000C05C1">
      <w:pPr>
        <w:jc w:val="both"/>
      </w:pPr>
      <w:r w:rsidRPr="000C05C1">
        <w:t>одинокие родители, имеющие ребенка в возрасте от 3 до 14 лет (ребенка-инвалида до 18 лет);</w:t>
      </w:r>
    </w:p>
    <w:p w:rsidR="00CC158B" w:rsidRPr="000C05C1" w:rsidRDefault="00CC158B" w:rsidP="000C05C1">
      <w:pPr>
        <w:jc w:val="both"/>
      </w:pPr>
      <w:r w:rsidRPr="000C05C1">
        <w:t>работающие отцы, находящиеся в отпуске по уходу за ребенком вместо матери.</w:t>
      </w:r>
    </w:p>
    <w:p w:rsidR="00CC158B" w:rsidRPr="000C05C1" w:rsidRDefault="00CC158B" w:rsidP="000C05C1">
      <w:pPr>
        <w:ind w:firstLine="708"/>
        <w:jc w:val="both"/>
      </w:pPr>
      <w:r w:rsidRPr="000C05C1">
        <w:rPr>
          <w:rStyle w:val="word-wrapper"/>
          <w:shd w:val="clear" w:color="auto" w:fill="FFFFFF"/>
        </w:rPr>
        <w:lastRenderedPageBreak/>
        <w:t>Работающие отцы, воспитывающие детей без матери (в связи с ее длительным (более месяца) пребыванием в организации здравоохранения и по другим причинам), одинокие родители, а также опекуны (попечители) детей имеют право на гарантии, предоставляемые законодательством, коллективным договором, соглашением работающим женщинам-матерям.</w:t>
      </w:r>
      <w:r w:rsidRPr="000C05C1">
        <w:t xml:space="preserve"> </w:t>
      </w:r>
    </w:p>
    <w:p w:rsidR="00CC158B" w:rsidRPr="000C05C1" w:rsidRDefault="00CC158B" w:rsidP="000C05C1">
      <w:pPr>
        <w:ind w:firstLine="708"/>
        <w:jc w:val="both"/>
        <w:rPr>
          <w:rStyle w:val="word-wrapper"/>
          <w:shd w:val="clear" w:color="auto" w:fill="FFFFFF"/>
        </w:rPr>
      </w:pPr>
      <w:r w:rsidRPr="000C05C1">
        <w:t>С 2020 года у отцов и отчимов появилось право на отпуск при рождении ребенка. Так, ст. 186 ТК установлено, что при рождении ребенка и воспитании его в семье наниматель обязан по желанию отца (отчима) ребенка предоставить ему отпуск без сохранения заработной платы продолжительностью до 14 календарных дней.</w:t>
      </w:r>
      <w:r w:rsidRPr="000C05C1">
        <w:rPr>
          <w:shd w:val="clear" w:color="auto" w:fill="FFFFFF"/>
        </w:rPr>
        <w:t xml:space="preserve"> При этом коллективные договоры могут предусматривать предоставление такого отпуска с оплатой (полной либо частичной), а также устанавливать большую его продолжительность.</w:t>
      </w:r>
    </w:p>
    <w:p w:rsidR="00CC158B" w:rsidRPr="000C05C1" w:rsidRDefault="00CC158B" w:rsidP="000C05C1">
      <w:pPr>
        <w:pStyle w:val="ac"/>
        <w:spacing w:after="0"/>
        <w:ind w:left="0"/>
        <w:jc w:val="both"/>
      </w:pPr>
      <w:r w:rsidRPr="000C05C1">
        <w:t xml:space="preserve">Родителям в многодетных и неполных семьях, а также воспитывающим детей-инвалидов, Законом Республики Беларусь «О занятости населения» </w:t>
      </w:r>
      <w:r w:rsidRPr="000C05C1">
        <w:rPr>
          <w:b/>
        </w:rPr>
        <w:t>предоставлены дополнительные гарантии в области содействия занятости</w:t>
      </w:r>
      <w:r w:rsidRPr="000C05C1">
        <w:t xml:space="preserve">. Для трудоустройства таких граждан решениями местных исполнительных и распорядительных органов нанимателям устанавливается броня приема на работу. </w:t>
      </w:r>
    </w:p>
    <w:p w:rsidR="00CC158B" w:rsidRPr="002D04A3" w:rsidRDefault="00CC158B" w:rsidP="000C05C1">
      <w:pPr>
        <w:pStyle w:val="ac"/>
        <w:spacing w:after="0"/>
        <w:ind w:left="0"/>
        <w:jc w:val="both"/>
        <w:rPr>
          <w:i/>
        </w:rPr>
      </w:pPr>
      <w:r w:rsidRPr="002D04A3">
        <w:rPr>
          <w:b/>
        </w:rPr>
        <w:t>Справочно</w:t>
      </w:r>
      <w:r w:rsidR="0041354B" w:rsidRPr="002D04A3">
        <w:rPr>
          <w:b/>
        </w:rPr>
        <w:t>.</w:t>
      </w:r>
      <w:r w:rsidR="002D04A3">
        <w:rPr>
          <w:b/>
        </w:rPr>
        <w:t xml:space="preserve"> </w:t>
      </w:r>
      <w:r w:rsidR="0041354B" w:rsidRPr="002D04A3">
        <w:rPr>
          <w:i/>
        </w:rPr>
        <w:t>Е</w:t>
      </w:r>
      <w:r w:rsidRPr="002D04A3">
        <w:rPr>
          <w:i/>
        </w:rPr>
        <w:t>жегодно в Гродненской области при содействии органов по труду, занятости и социальной защите находят работу свыше 400 родителей в многодетных и неполных семьях, а также воспитывающих детей-инвалидов. В первом квартале 2025 года оказано содействие в трудоустройстве 89 безработным данной категории, из них 51 человек трудоустроен в счет брони.</w:t>
      </w:r>
    </w:p>
    <w:p w:rsidR="00CC158B" w:rsidRPr="000C05C1" w:rsidRDefault="00CC158B" w:rsidP="000C05C1">
      <w:pPr>
        <w:pStyle w:val="ac"/>
        <w:spacing w:after="0"/>
        <w:ind w:left="0"/>
        <w:jc w:val="both"/>
      </w:pPr>
      <w:r w:rsidRPr="000C05C1">
        <w:t>Безработные из числа лиц, не работавших 12 и более месяцев в связи с уходом за ребенком в возрасте до трех лет, ребенком-инвалидом в возрасте до 18 лет, ребенком в возрасте до 18 лет, инфицированным вирусом иммунодефицита человека, имеют право на содействие в приобретении опыта практической работы по полученной должности служащего (профессии рабочего), специальности, квалификации путем трудоустройства на субсидируемые рабочие места (с частичной компенсаций нанимателям затрат на оплату их труда).</w:t>
      </w:r>
    </w:p>
    <w:p w:rsidR="00CC158B" w:rsidRPr="000C05C1" w:rsidRDefault="00CC158B" w:rsidP="000C05C1">
      <w:pPr>
        <w:ind w:firstLine="708"/>
        <w:jc w:val="both"/>
      </w:pPr>
      <w:r w:rsidRPr="000C05C1">
        <w:t xml:space="preserve">Кроме того, граждане, обратившиеся по вопросам трудоустройства, из числа осуществляющих уход за ребенком в возрасте до 3 лет, за исключением находящихся в отпуске по уходу за ребенком до достижения им возраста 3 лет, ребенком-инвалидом в возрасте до 18 лет, и граждане, получающие пособие на ребенка в возрасте до 18 лет, инфицированного вирусом иммунодефицита человека, могут быть направлены органами по труду, занятости и социальной защите на профессиональную подготовку, переподготовку, повышение квалификации или для освоения содержания </w:t>
      </w:r>
      <w:r w:rsidRPr="000C05C1">
        <w:lastRenderedPageBreak/>
        <w:t>образовательной программы обучающих курсов в порядке и на условиях, определенных для безработных.</w:t>
      </w:r>
    </w:p>
    <w:p w:rsidR="00CC158B" w:rsidRPr="000C05C1" w:rsidRDefault="00CC158B" w:rsidP="000C05C1">
      <w:pPr>
        <w:jc w:val="both"/>
      </w:pPr>
      <w:r w:rsidRPr="000C05C1">
        <w:t xml:space="preserve">В Республике Беларусь с 1 января 2001 г. функционирует </w:t>
      </w:r>
      <w:r w:rsidRPr="000C05C1">
        <w:rPr>
          <w:b/>
        </w:rPr>
        <w:t>государственная адресная социальная помощь (</w:t>
      </w:r>
      <w:r w:rsidRPr="000C05C1">
        <w:t>ГАСП)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:rsidR="00CC158B" w:rsidRPr="000C05C1" w:rsidRDefault="00CC158B" w:rsidP="000C05C1">
      <w:pPr>
        <w:jc w:val="both"/>
      </w:pPr>
      <w:r w:rsidRPr="000C05C1">
        <w:t>Критерием отнесения семей к категории малообеспеченных является бюджет прожиточного минимума в среднем на душу населения.</w:t>
      </w:r>
    </w:p>
    <w:p w:rsidR="00CC158B" w:rsidRPr="000C05C1" w:rsidRDefault="00CC158B" w:rsidP="000C05C1">
      <w:pPr>
        <w:jc w:val="both"/>
        <w:rPr>
          <w:b/>
        </w:rPr>
      </w:pPr>
      <w:r w:rsidRPr="000C05C1">
        <w:rPr>
          <w:b/>
        </w:rPr>
        <w:t>Система ГАСП включает четыре социальные выплаты:</w:t>
      </w:r>
    </w:p>
    <w:p w:rsidR="00CC158B" w:rsidRPr="000C05C1" w:rsidRDefault="00CC158B" w:rsidP="000C05C1">
      <w:pPr>
        <w:jc w:val="both"/>
      </w:pPr>
      <w:r w:rsidRPr="000C05C1">
        <w:t>ежемесячное и единовременное пособие, которые предоставляются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CC158B" w:rsidRPr="000C05C1" w:rsidRDefault="00CC158B" w:rsidP="000C05C1">
      <w:pPr>
        <w:jc w:val="both"/>
      </w:pPr>
      <w:r w:rsidRPr="000C05C1">
        <w:t>пособие для возмещения затрат на приобретение предметов гигиены;</w:t>
      </w:r>
    </w:p>
    <w:p w:rsidR="00CC158B" w:rsidRPr="000C05C1" w:rsidRDefault="00CC158B" w:rsidP="000C05C1">
      <w:pPr>
        <w:jc w:val="both"/>
      </w:pPr>
      <w:r w:rsidRPr="000C05C1">
        <w:t xml:space="preserve">обеспечение продуктами питания детей первых двух лет жизни. </w:t>
      </w:r>
    </w:p>
    <w:p w:rsidR="00CC158B" w:rsidRPr="000C05C1" w:rsidRDefault="00CC158B" w:rsidP="000C05C1">
      <w:pPr>
        <w:jc w:val="both"/>
      </w:pPr>
      <w:r w:rsidRPr="000C05C1">
        <w:t>В Гродненской области в 1 квартале 2025 г. государственную адресную социальную помощь получили 8 229 граждан на общую сумму 5 364,5 тысяч рублей, из них ежемесячное социальное пособие получили 589 человек, единовременное пособие – 197 человек, пособие на приобретение средств гигиены – 7 057 человек</w:t>
      </w:r>
      <w:r w:rsidR="0041354B">
        <w:t>,</w:t>
      </w:r>
      <w:r w:rsidRPr="000C05C1">
        <w:t xml:space="preserve"> помощь в виде обеспечения продуктами питания детей первых двух лет жизни </w:t>
      </w:r>
      <w:r w:rsidR="0041354B">
        <w:t>–</w:t>
      </w:r>
      <w:r w:rsidRPr="000C05C1">
        <w:t xml:space="preserve"> 386 детей. </w:t>
      </w:r>
    </w:p>
    <w:p w:rsidR="00CC158B" w:rsidRPr="000C05C1" w:rsidRDefault="00CC158B" w:rsidP="000C05C1">
      <w:pPr>
        <w:jc w:val="both"/>
      </w:pPr>
      <w:r w:rsidRPr="000C05C1">
        <w:t xml:space="preserve">Семьям, воспитывающим детей, предоставляются различные виды социальных услуг: социально-посреднические, социально-психологические, социальный патронат и услуги няни. </w:t>
      </w:r>
    </w:p>
    <w:p w:rsidR="00CC158B" w:rsidRPr="000C05C1" w:rsidRDefault="00CC158B" w:rsidP="000C05C1">
      <w:pPr>
        <w:jc w:val="both"/>
      </w:pPr>
      <w:r w:rsidRPr="000C05C1">
        <w:t>Государственным учреждением социального обслуживания «Василишковский социальный пансионат для детей-инвалидов с особенностями психофизического развития» семьям Гродненской области предоставляется услуга ухода за детьми-инвалидами. За период пребывания ребенка на «социальной передышке» оплачивается только стоимость его питания. При этом все социальные гарантии родителям сохраняются: выплата пенсий и пособий производится в полном размере.</w:t>
      </w:r>
    </w:p>
    <w:p w:rsidR="0041354B" w:rsidRDefault="0041354B" w:rsidP="000C05C1">
      <w:pPr>
        <w:jc w:val="both"/>
      </w:pPr>
    </w:p>
    <w:p w:rsidR="00CC158B" w:rsidRPr="0041354B" w:rsidRDefault="00CC158B" w:rsidP="000C05C1">
      <w:pPr>
        <w:jc w:val="both"/>
      </w:pPr>
      <w:r w:rsidRPr="0041354B">
        <w:t>Таким образом, в Республике Беларусь институт семьи охраняется и поощряется государством, создаются условия, позволяющие сочетать труд с материнством, обеспечивается правовая защита, материальная и моральная поддержка материнства и детства.</w:t>
      </w:r>
    </w:p>
    <w:p w:rsidR="00CC158B" w:rsidRPr="00700FF0" w:rsidRDefault="00CC158B" w:rsidP="00CC158B">
      <w:pPr>
        <w:jc w:val="both"/>
        <w:rPr>
          <w:b/>
        </w:rPr>
      </w:pPr>
    </w:p>
    <w:p w:rsidR="00EA2617" w:rsidRPr="00CC158B" w:rsidRDefault="00EA2617" w:rsidP="00AD3313">
      <w:pPr>
        <w:ind w:firstLine="0"/>
        <w:jc w:val="both"/>
        <w:rPr>
          <w:rFonts w:eastAsia="Times New Roman"/>
          <w:b/>
          <w:sz w:val="28"/>
          <w:szCs w:val="28"/>
        </w:rPr>
      </w:pPr>
    </w:p>
    <w:sectPr w:rsidR="00EA2617" w:rsidRPr="00CC158B" w:rsidSect="00230BC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B1" w:rsidRDefault="00A427B1" w:rsidP="002506F0">
      <w:r>
        <w:separator/>
      </w:r>
    </w:p>
  </w:endnote>
  <w:endnote w:type="continuationSeparator" w:id="0">
    <w:p w:rsidR="00A427B1" w:rsidRDefault="00A427B1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B1" w:rsidRDefault="00A427B1" w:rsidP="002506F0">
      <w:r>
        <w:separator/>
      </w:r>
    </w:p>
  </w:footnote>
  <w:footnote w:type="continuationSeparator" w:id="0">
    <w:p w:rsidR="00A427B1" w:rsidRDefault="00A427B1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91433"/>
      <w:docPartObj>
        <w:docPartGallery w:val="Page Numbers (Top of Page)"/>
        <w:docPartUnique/>
      </w:docPartObj>
    </w:sdtPr>
    <w:sdtEndPr/>
    <w:sdtContent>
      <w:p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E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640F7"/>
    <w:multiLevelType w:val="multilevel"/>
    <w:tmpl w:val="10A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05C1"/>
    <w:rsid w:val="000C198A"/>
    <w:rsid w:val="000F4C7C"/>
    <w:rsid w:val="00130C7E"/>
    <w:rsid w:val="00135757"/>
    <w:rsid w:val="00155090"/>
    <w:rsid w:val="00160F2F"/>
    <w:rsid w:val="00167666"/>
    <w:rsid w:val="001A0785"/>
    <w:rsid w:val="001B2E35"/>
    <w:rsid w:val="002026B5"/>
    <w:rsid w:val="00203B31"/>
    <w:rsid w:val="00230BC6"/>
    <w:rsid w:val="00234ED1"/>
    <w:rsid w:val="00247492"/>
    <w:rsid w:val="002506F0"/>
    <w:rsid w:val="00251DFC"/>
    <w:rsid w:val="0028646E"/>
    <w:rsid w:val="002D04A3"/>
    <w:rsid w:val="002D60BE"/>
    <w:rsid w:val="002F128B"/>
    <w:rsid w:val="002F18BE"/>
    <w:rsid w:val="00300EE6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1354B"/>
    <w:rsid w:val="004344A3"/>
    <w:rsid w:val="004429B7"/>
    <w:rsid w:val="00451BAB"/>
    <w:rsid w:val="00457D6E"/>
    <w:rsid w:val="00474A03"/>
    <w:rsid w:val="004C0BDA"/>
    <w:rsid w:val="005128D8"/>
    <w:rsid w:val="00565FDD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939AE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8425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27B1"/>
    <w:rsid w:val="00A46F39"/>
    <w:rsid w:val="00A600A5"/>
    <w:rsid w:val="00A80817"/>
    <w:rsid w:val="00A95E7A"/>
    <w:rsid w:val="00AD3313"/>
    <w:rsid w:val="00AF3D06"/>
    <w:rsid w:val="00B25926"/>
    <w:rsid w:val="00B302AE"/>
    <w:rsid w:val="00B44971"/>
    <w:rsid w:val="00B96164"/>
    <w:rsid w:val="00BD5AED"/>
    <w:rsid w:val="00C04AD6"/>
    <w:rsid w:val="00C060BF"/>
    <w:rsid w:val="00C46827"/>
    <w:rsid w:val="00C52E1E"/>
    <w:rsid w:val="00C636CE"/>
    <w:rsid w:val="00C75E27"/>
    <w:rsid w:val="00C82714"/>
    <w:rsid w:val="00CA66AE"/>
    <w:rsid w:val="00CB657A"/>
    <w:rsid w:val="00CC158B"/>
    <w:rsid w:val="00CD1EF6"/>
    <w:rsid w:val="00D32942"/>
    <w:rsid w:val="00D526CE"/>
    <w:rsid w:val="00D927D9"/>
    <w:rsid w:val="00DA195F"/>
    <w:rsid w:val="00DE2938"/>
    <w:rsid w:val="00DE46AB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368C9"/>
    <w:rsid w:val="00F66A7C"/>
    <w:rsid w:val="00F66F8B"/>
    <w:rsid w:val="00F710F3"/>
    <w:rsid w:val="00F83CE8"/>
    <w:rsid w:val="00F968CF"/>
    <w:rsid w:val="00FA78DF"/>
    <w:rsid w:val="00FC4339"/>
    <w:rsid w:val="00FD68C9"/>
    <w:rsid w:val="00FE1370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E383-03F1-4DCF-9FA8-39CB639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C15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158B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CC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EDB1A-1352-48C3-9F61-A8685C72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RePack by Diakov</cp:lastModifiedBy>
  <cp:revision>2</cp:revision>
  <cp:lastPrinted>2023-05-12T09:52:00Z</cp:lastPrinted>
  <dcterms:created xsi:type="dcterms:W3CDTF">2025-05-12T05:18:00Z</dcterms:created>
  <dcterms:modified xsi:type="dcterms:W3CDTF">2025-05-12T05:18:00Z</dcterms:modified>
</cp:coreProperties>
</file>