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62398" w14:textId="4DF06C86" w:rsidR="00AB4B09" w:rsidRPr="00102CF7" w:rsidRDefault="00AB4B09" w:rsidP="00F15B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Предварительное информирование граждан</w:t>
      </w:r>
      <w:r w:rsidR="00B876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юридических лиц</w:t>
      </w:r>
      <w:r w:rsidRPr="00102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проведении общественных обсуждений </w:t>
      </w:r>
      <w:r w:rsidR="00B876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02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тчета об оценке воздействия на окружающую среду (</w:t>
      </w:r>
      <w:r w:rsidR="00B876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далее - </w:t>
      </w:r>
      <w:r w:rsidRPr="00102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ОВОС) по объекту:</w:t>
      </w:r>
    </w:p>
    <w:p w14:paraId="3AD05117" w14:textId="0F9828AC" w:rsidR="00AB4B09" w:rsidRPr="00102CF7" w:rsidRDefault="00AB4B09" w:rsidP="002A4A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="002A4A1E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части сооружения «Набережная» (существующий мост Б) с элементами благоустройства территории объекта «Замковый комплекс 16-20 веков г.п. Мир Гродненская область», расположенному по адресу: Гродненская область, Кореличский район, городской поселок Мир, улица Красноармейская,2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70B6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расположенного</w:t>
      </w:r>
      <w:r w:rsidR="00B87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земельном участке с кадастровым номером 423355700001000908</w:t>
      </w:r>
    </w:p>
    <w:p w14:paraId="64C3B525" w14:textId="58E3FFAE" w:rsidR="00AB4B09" w:rsidRPr="00B876CB" w:rsidRDefault="00AB4B09" w:rsidP="00B876CB">
      <w:pPr>
        <w:pStyle w:val="a5"/>
        <w:numPr>
          <w:ilvl w:val="0"/>
          <w:numId w:val="1"/>
        </w:num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работ по проведению оценки воздействия</w:t>
      </w: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7"/>
        <w:gridCol w:w="3544"/>
      </w:tblGrid>
      <w:tr w:rsidR="00102CF7" w:rsidRPr="00102CF7" w14:paraId="00CBFEA2" w14:textId="77777777" w:rsidTr="00D45A4F"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4BD2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программы проведения ОВОС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E8909" w14:textId="023423AA" w:rsidR="00AB4B09" w:rsidRPr="00102CF7" w:rsidRDefault="00194AF0" w:rsidP="00194AF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AB4B09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202</w:t>
            </w: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724E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02CF7" w:rsidRPr="00102CF7" w14:paraId="2202414B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3098" w14:textId="77777777" w:rsidR="00AB4B09" w:rsidRPr="00102CF7" w:rsidRDefault="00AB4B09" w:rsidP="00AB4B09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предварительного информирования граждан и юридических лиц о планируемой хозяйственной и иной 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0359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после утверждения программы проведения ОВОС</w:t>
            </w:r>
          </w:p>
        </w:tc>
      </w:tr>
      <w:tr w:rsidR="00102CF7" w:rsidRPr="00102CF7" w14:paraId="62028316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F8ECF" w14:textId="77777777" w:rsidR="00AB4B09" w:rsidRPr="00102CF7" w:rsidRDefault="00AB4B09" w:rsidP="00AB4B0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уведомления о планируемой хозяйственной и иной деятельности*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7201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E306795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 требуется*</w:t>
            </w:r>
          </w:p>
        </w:tc>
      </w:tr>
      <w:tr w:rsidR="00102CF7" w:rsidRPr="00102CF7" w14:paraId="5E0561EB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D988" w14:textId="77777777" w:rsidR="00AB4B09" w:rsidRPr="00102CF7" w:rsidRDefault="00AB4B09" w:rsidP="00AB4B0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планируемой хозяйственной деятельности и программы проведения ОВОС затрагиваемым сторонам*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4F784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9187D3D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7B89516B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 требуется*</w:t>
            </w:r>
          </w:p>
        </w:tc>
      </w:tr>
      <w:tr w:rsidR="00102CF7" w:rsidRPr="00102CF7" w14:paraId="0B8CEF36" w14:textId="77777777" w:rsidTr="00D45A4F">
        <w:trPr>
          <w:trHeight w:val="56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A4B84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 отчета об ОВОС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C3F2" w14:textId="581BA434" w:rsidR="00AB4B09" w:rsidRPr="00102CF7" w:rsidRDefault="00194AF0" w:rsidP="00194AF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3E5A64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202</w:t>
            </w: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724E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02CF7" w:rsidRPr="00102CF7" w14:paraId="02289C5E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AB5B" w14:textId="77777777" w:rsidR="00AB4B09" w:rsidRPr="00102CF7" w:rsidRDefault="00AB4B09" w:rsidP="00AB4B09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отчета об ОВОС затрагиваемым сторонам*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7997F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 требуется*</w:t>
            </w:r>
          </w:p>
        </w:tc>
      </w:tr>
      <w:tr w:rsidR="00102CF7" w:rsidRPr="00102CF7" w14:paraId="1EB203C3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3861B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общественных обсуждений (слушаний) на территории: Республики Беларусь</w:t>
            </w:r>
          </w:p>
          <w:p w14:paraId="013CB05A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0461E87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Затрагиваемых сторон*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DCC80" w14:textId="5FAD1722" w:rsidR="00AB4B09" w:rsidRPr="00102CF7" w:rsidRDefault="00194AF0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r w:rsidR="00AB4B09"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AB4B09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724E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E1C9443" w14:textId="3EBECCAB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9709286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требуется*</w:t>
            </w:r>
          </w:p>
        </w:tc>
      </w:tr>
      <w:tr w:rsidR="00102CF7" w:rsidRPr="00102CF7" w14:paraId="7A24FC9C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0497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консультации по замечаниям затрагиваемых сторон*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E9E5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 требуется*</w:t>
            </w:r>
          </w:p>
        </w:tc>
      </w:tr>
      <w:tr w:rsidR="00102CF7" w:rsidRPr="00102CF7" w14:paraId="58F1A821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E7C7" w14:textId="64D49300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собрания по обсуждению отчета об ОВОС</w:t>
            </w:r>
            <w:r w:rsidR="00D45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A7EB" w14:textId="54CD58CD" w:rsidR="00AB4B09" w:rsidRPr="00102CF7" w:rsidRDefault="00B876CB" w:rsidP="00194AF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сообщено  дополнительно в случае обращения граждан</w:t>
            </w:r>
            <w:r w:rsidR="00D45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102CF7" w:rsidRPr="00102CF7" w14:paraId="228E2251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BD7F3" w14:textId="77CF3E78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отчета об ОВОС по замечаниям</w:t>
            </w:r>
            <w:r w:rsidR="00B87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5693" w14:textId="649C7CEC" w:rsidR="00AB4B09" w:rsidRPr="00102CF7" w:rsidRDefault="00194AF0" w:rsidP="00194AF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B87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</w:t>
            </w:r>
            <w:r w:rsidR="00AB4B09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4B09" w:rsidRPr="00102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</w:t>
            </w: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724E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87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102CF7" w:rsidRPr="00102CF7" w14:paraId="3AAF2020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39E5" w14:textId="77777777" w:rsidR="00AB4B09" w:rsidRPr="00102CF7" w:rsidRDefault="00AB4B09" w:rsidP="00AB4B09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отчета об ОВОС в составе предпроектной (предынвестиционной), проектной документации на государственную экологическую экспертизу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D013" w14:textId="62716956" w:rsidR="00AB4B09" w:rsidRPr="00102CF7" w:rsidRDefault="00194AF0" w:rsidP="00194AF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  <w:r w:rsidR="006D724E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87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102CF7" w:rsidRPr="00102CF7" w14:paraId="5E9F3BB5" w14:textId="77777777" w:rsidTr="00D45A4F"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4071" w14:textId="77777777" w:rsidR="00AB4B09" w:rsidRPr="00102CF7" w:rsidRDefault="00AB4B09" w:rsidP="00AB4B0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в отношении планируемой 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2091" w14:textId="32E6A178" w:rsidR="00AB4B09" w:rsidRPr="00102CF7" w:rsidRDefault="00102CF7" w:rsidP="00D45A4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4AF0" w:rsidRPr="0010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 2026г.</w:t>
            </w:r>
            <w:r w:rsidR="00D45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течение 15 рабочих дней после получения заключения государственной экологической) экспертизы</w:t>
            </w:r>
          </w:p>
        </w:tc>
      </w:tr>
    </w:tbl>
    <w:p w14:paraId="63B6AAEA" w14:textId="77777777" w:rsidR="00B876CB" w:rsidRDefault="00B876CB" w:rsidP="00B87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DC27136" w14:textId="77777777" w:rsidR="00AB4B09" w:rsidRDefault="00AB4B09" w:rsidP="00B87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02C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*заполняется в случае, если планируемая хозяйственная и иная деятельность может оказывать значительное вредное трансграничное воздействие</w:t>
      </w:r>
    </w:p>
    <w:p w14:paraId="33E2EEE5" w14:textId="23F39B30" w:rsidR="00B876CB" w:rsidRDefault="00B876CB" w:rsidP="00B87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**уточняется по факту</w:t>
      </w:r>
    </w:p>
    <w:p w14:paraId="31289120" w14:textId="02BC7BCF" w:rsidR="00D45A4F" w:rsidRPr="00102CF7" w:rsidRDefault="00D45A4F" w:rsidP="00B87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 в случае заинтересованности юридических и физичес</w:t>
      </w:r>
      <w:r w:rsidR="000E5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ких лиц, в т.ч. ИП уведомление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дате и месте проведения собрания по обсуждению отчета об ОВОС посредством публикации объявления в печатных средствах массовой информации и на официальном сайте местного исполнительного и распорядительного  органа</w:t>
      </w:r>
    </w:p>
    <w:p w14:paraId="71C7B0AA" w14:textId="77777777" w:rsidR="00B876CB" w:rsidRDefault="00B876CB" w:rsidP="00AB4B0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E67025" w14:textId="77777777" w:rsidR="000E5846" w:rsidRDefault="000E5846" w:rsidP="00AB4B0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68FAE9" w14:textId="77777777" w:rsidR="000E5846" w:rsidRDefault="000E5846" w:rsidP="00AB4B0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7DF205" w14:textId="42654930" w:rsidR="00AB4B09" w:rsidRPr="000E5846" w:rsidRDefault="00AB4B09" w:rsidP="000E584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планируемой хозяйственной и иной деятельности</w:t>
      </w:r>
    </w:p>
    <w:p w14:paraId="45BA75A5" w14:textId="334A4C49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0" w:name="_Hlk151648674"/>
      <w:r w:rsidRPr="00102C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bookmarkEnd w:id="0"/>
    </w:p>
    <w:p w14:paraId="1D400DE4" w14:textId="77777777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планируемой деятельности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D619A3A" w14:textId="1DA2B55A" w:rsidR="00AB4B09" w:rsidRPr="00102CF7" w:rsidRDefault="00A3718E" w:rsidP="00AB4B09">
      <w:pPr>
        <w:shd w:val="clear" w:color="auto" w:fill="FFFFFF"/>
        <w:spacing w:after="0" w:line="240" w:lineRule="auto"/>
        <w:ind w:left="-119" w:right="23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Учреждение</w:t>
      </w:r>
      <w:r w:rsidR="00AB4B0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</w:t>
      </w:r>
      <w:r w:rsidR="00AB4B0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Замковый комплекс «Мир</w:t>
      </w:r>
      <w:r w:rsidR="00AB4B0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46677F6" w14:textId="03610F60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адрес: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3E7A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231444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 Беларусь, </w:t>
      </w:r>
      <w:r w:rsidR="00543E7A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Гродненская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543E7A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Кореличский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</w:t>
      </w:r>
      <w:r w:rsidR="001723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E7A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гп 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E7A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 ул. Красноармейская, 2</w:t>
      </w:r>
    </w:p>
    <w:p w14:paraId="4A1510DA" w14:textId="18039B1E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телефон: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3E7A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80159636271</w:t>
      </w:r>
    </w:p>
    <w:p w14:paraId="25345809" w14:textId="4D9C76C3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61E43" w:rsidRPr="00102C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="00361E43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361E43" w:rsidRPr="00102C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mirzamak</w:t>
      </w:r>
      <w:r w:rsidR="00361E43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1E43" w:rsidRPr="00102C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</w:p>
    <w:p w14:paraId="642206C4" w14:textId="77777777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02CF7">
        <w:rPr>
          <w:rFonts w:ascii="Arial" w:eastAsia="Times New Roman" w:hAnsi="Arial" w:cs="Arial"/>
          <w:sz w:val="30"/>
          <w:szCs w:val="30"/>
          <w:lang w:eastAsia="ru-RU"/>
        </w:rPr>
        <w:t> </w:t>
      </w:r>
    </w:p>
    <w:p w14:paraId="086A8192" w14:textId="3C2026F1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158642842"/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 ОВОС</w:t>
      </w:r>
      <w:bookmarkEnd w:id="1"/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«Белреставрация Филиал «Брестреставрацияпроект»</w:t>
      </w:r>
    </w:p>
    <w:p w14:paraId="61592B42" w14:textId="77777777" w:rsidR="005C0B61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адрес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: 224005 Республика Беларусь, Брестская область, Брестский район,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0600CF" w14:textId="26D55636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Брест, ул. 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Пушкинская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14:paraId="2259BEAC" w14:textId="5EE7D6F2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Тел/факс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 (0162) 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252301</w:t>
      </w:r>
      <w:bookmarkStart w:id="2" w:name="_GoBack"/>
      <w:bookmarkEnd w:id="2"/>
    </w:p>
    <w:p w14:paraId="67F48C2C" w14:textId="77CA6A80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02C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brestrestproekt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gmail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1CF9" w:rsidRPr="00102C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</w:p>
    <w:p w14:paraId="2BB25CF6" w14:textId="77777777" w:rsidR="00AB4B09" w:rsidRPr="00102CF7" w:rsidRDefault="00AB4B09" w:rsidP="00AB4B0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14:paraId="5B55E6D7" w14:textId="3BF16D66" w:rsidR="006A188E" w:rsidRPr="00102CF7" w:rsidRDefault="006A188E" w:rsidP="006A188E">
      <w:pPr>
        <w:spacing w:after="0" w:line="240" w:lineRule="auto"/>
        <w:ind w:firstLine="720"/>
        <w:jc w:val="both"/>
        <w:rPr>
          <w:rFonts w:ascii="Times New Roman" w:hAnsi="Times New Roman" w:cs="Plotter"/>
          <w:sz w:val="24"/>
          <w:szCs w:val="24"/>
        </w:rPr>
      </w:pPr>
      <w:r w:rsidRPr="00102CF7">
        <w:rPr>
          <w:rFonts w:ascii="Times New Roman" w:hAnsi="Times New Roman" w:cs="Plotter"/>
          <w:sz w:val="24"/>
          <w:szCs w:val="24"/>
        </w:rPr>
        <w:t xml:space="preserve">Проектом предусмотрена </w:t>
      </w:r>
      <w:r w:rsidR="00230900" w:rsidRPr="00102CF7">
        <w:rPr>
          <w:rFonts w:ascii="Times New Roman" w:hAnsi="Times New Roman" w:cs="Plotter"/>
          <w:sz w:val="24"/>
          <w:szCs w:val="24"/>
        </w:rPr>
        <w:t>реконструкция части  сооружения «Набережная» (существующий мост Б) с элементами благоустройства территории объекта «Замковый комплекс 16-20 веков г.п. Мир Гродненская область», расположенного по адресу: Гродненская область, Кореличский район, городской поселок Мир, улица Красноармейская, 2.</w:t>
      </w:r>
    </w:p>
    <w:p w14:paraId="13B30855" w14:textId="39466192" w:rsidR="006A188E" w:rsidRPr="00102CF7" w:rsidRDefault="00D24C31" w:rsidP="006A18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CF7">
        <w:rPr>
          <w:rFonts w:ascii="Times New Roman" w:hAnsi="Times New Roman" w:cs="Times New Roman"/>
          <w:sz w:val="24"/>
          <w:szCs w:val="24"/>
        </w:rPr>
        <w:t>Проектными работами предусмотрено:</w:t>
      </w:r>
    </w:p>
    <w:p w14:paraId="5C19F481" w14:textId="1E9D58C9" w:rsidR="00D24C31" w:rsidRPr="00102CF7" w:rsidRDefault="00D24C31" w:rsidP="006A18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CF7">
        <w:rPr>
          <w:rFonts w:ascii="Times New Roman" w:hAnsi="Times New Roman" w:cs="Times New Roman"/>
          <w:sz w:val="24"/>
          <w:szCs w:val="24"/>
        </w:rPr>
        <w:t>- переустройство деревянного моста Б с обеспечением проезда гужевого транспорта, обслуживающей техники и пешеходного перехода;</w:t>
      </w:r>
    </w:p>
    <w:p w14:paraId="1563E985" w14:textId="0D3FB631" w:rsidR="00D24C31" w:rsidRPr="00102CF7" w:rsidRDefault="00D24C31" w:rsidP="006A18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CF7">
        <w:rPr>
          <w:rFonts w:ascii="Times New Roman" w:hAnsi="Times New Roman" w:cs="Times New Roman"/>
          <w:sz w:val="24"/>
          <w:szCs w:val="24"/>
        </w:rPr>
        <w:t>-реконструкция существующей пешеходной дорожки вдоль северной стороны пруда (от моста Б, вдоль береговой линии, до существующего моста А), с обеспечением возможности проезда прогулочного гужевого транспорта и обслуживающего территорию автотранспорта;</w:t>
      </w:r>
    </w:p>
    <w:p w14:paraId="373D4982" w14:textId="16DB7984" w:rsidR="00D24C31" w:rsidRPr="00102CF7" w:rsidRDefault="00D24C31" w:rsidP="006A18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CF7">
        <w:rPr>
          <w:rFonts w:ascii="Times New Roman" w:hAnsi="Times New Roman" w:cs="Times New Roman"/>
          <w:sz w:val="24"/>
          <w:szCs w:val="24"/>
        </w:rPr>
        <w:t>-реконструкция существующей системы наружного электроосвещения вдоль северной стороны пруда от существующего моста А вдоль береговой линии, до проектируемого моста Б (включительно);</w:t>
      </w:r>
    </w:p>
    <w:p w14:paraId="72D32E83" w14:textId="5495EE15" w:rsidR="00D24C31" w:rsidRPr="00102CF7" w:rsidRDefault="00D24C31" w:rsidP="006A18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CF7">
        <w:rPr>
          <w:rFonts w:ascii="Times New Roman" w:hAnsi="Times New Roman" w:cs="Times New Roman"/>
          <w:sz w:val="24"/>
          <w:szCs w:val="24"/>
        </w:rPr>
        <w:t>-устройство архитектурной подсветки проектируемого моста Б.</w:t>
      </w:r>
    </w:p>
    <w:p w14:paraId="7CD18747" w14:textId="77777777" w:rsidR="00D24C31" w:rsidRPr="00102CF7" w:rsidRDefault="00D24C31" w:rsidP="006A18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0154A181" w14:textId="63911673" w:rsidR="00EB7B59" w:rsidRPr="00102CF7" w:rsidRDefault="003357B7" w:rsidP="00EB7B59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Реконструируемый объект расположен на земельном участке для обслуживания памятника архитектуры 16-20 веков – Замкового комплекса в г.п. Мир Кореличского района, а так же на территории ботанического памятника природы республиканского значения парк «Мир».</w:t>
      </w:r>
    </w:p>
    <w:p w14:paraId="2A4A0C69" w14:textId="77777777" w:rsidR="004013D5" w:rsidRPr="00102CF7" w:rsidRDefault="004013D5" w:rsidP="00EB7B59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p w14:paraId="31028D72" w14:textId="77777777" w:rsidR="00AB4B09" w:rsidRPr="00102CF7" w:rsidRDefault="00AB4B09" w:rsidP="004013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2C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альтернативных вариантов рассматривались:</w:t>
      </w:r>
    </w:p>
    <w:p w14:paraId="11520035" w14:textId="04DA8BEC" w:rsidR="004013D5" w:rsidRPr="00102CF7" w:rsidRDefault="004013D5" w:rsidP="004013D5">
      <w:pPr>
        <w:pStyle w:val="a3"/>
        <w:ind w:firstLine="709"/>
        <w:jc w:val="both"/>
        <w:rPr>
          <w:sz w:val="24"/>
          <w:szCs w:val="24"/>
        </w:rPr>
      </w:pPr>
      <w:r w:rsidRPr="00102CF7">
        <w:rPr>
          <w:b/>
          <w:sz w:val="24"/>
          <w:szCs w:val="24"/>
        </w:rPr>
        <w:t>I</w:t>
      </w:r>
      <w:r w:rsidRPr="00102CF7">
        <w:rPr>
          <w:b/>
          <w:spacing w:val="80"/>
          <w:sz w:val="24"/>
          <w:szCs w:val="24"/>
        </w:rPr>
        <w:t xml:space="preserve"> </w:t>
      </w:r>
      <w:r w:rsidRPr="00102CF7">
        <w:rPr>
          <w:b/>
          <w:sz w:val="24"/>
          <w:szCs w:val="24"/>
        </w:rPr>
        <w:t>вариант.</w:t>
      </w:r>
      <w:r w:rsidRPr="00102CF7">
        <w:rPr>
          <w:b/>
          <w:spacing w:val="80"/>
          <w:sz w:val="24"/>
          <w:szCs w:val="24"/>
        </w:rPr>
        <w:t xml:space="preserve"> </w:t>
      </w:r>
      <w:r w:rsidRPr="00102CF7">
        <w:rPr>
          <w:sz w:val="24"/>
          <w:szCs w:val="24"/>
        </w:rPr>
        <w:t>Осуществление</w:t>
      </w:r>
      <w:r w:rsidRPr="00102CF7">
        <w:rPr>
          <w:spacing w:val="80"/>
          <w:sz w:val="24"/>
          <w:szCs w:val="24"/>
        </w:rPr>
        <w:t xml:space="preserve"> </w:t>
      </w:r>
      <w:r w:rsidRPr="00102CF7">
        <w:rPr>
          <w:sz w:val="24"/>
          <w:szCs w:val="24"/>
        </w:rPr>
        <w:t>хозяйственной</w:t>
      </w:r>
      <w:r w:rsidRPr="00102CF7">
        <w:rPr>
          <w:spacing w:val="80"/>
          <w:sz w:val="24"/>
          <w:szCs w:val="24"/>
        </w:rPr>
        <w:t xml:space="preserve"> </w:t>
      </w:r>
      <w:r w:rsidRPr="00102CF7">
        <w:rPr>
          <w:sz w:val="24"/>
          <w:szCs w:val="24"/>
        </w:rPr>
        <w:t>деятельности</w:t>
      </w:r>
      <w:r w:rsidRPr="00102CF7">
        <w:rPr>
          <w:spacing w:val="80"/>
          <w:sz w:val="24"/>
          <w:szCs w:val="24"/>
        </w:rPr>
        <w:t xml:space="preserve"> </w:t>
      </w:r>
      <w:r w:rsidRPr="00102CF7">
        <w:rPr>
          <w:sz w:val="24"/>
          <w:szCs w:val="24"/>
        </w:rPr>
        <w:t>в</w:t>
      </w:r>
      <w:r w:rsidRPr="00102CF7">
        <w:rPr>
          <w:spacing w:val="80"/>
          <w:sz w:val="24"/>
          <w:szCs w:val="24"/>
        </w:rPr>
        <w:t xml:space="preserve"> </w:t>
      </w:r>
      <w:r w:rsidRPr="00102CF7">
        <w:rPr>
          <w:sz w:val="24"/>
          <w:szCs w:val="24"/>
        </w:rPr>
        <w:t>соответствии</w:t>
      </w:r>
      <w:r w:rsidRPr="00102CF7">
        <w:rPr>
          <w:spacing w:val="80"/>
          <w:sz w:val="24"/>
          <w:szCs w:val="24"/>
        </w:rPr>
        <w:t xml:space="preserve"> </w:t>
      </w:r>
      <w:r w:rsidRPr="00102CF7">
        <w:rPr>
          <w:sz w:val="24"/>
          <w:szCs w:val="24"/>
        </w:rPr>
        <w:t>с предложенными проектными решениями.</w:t>
      </w:r>
    </w:p>
    <w:p w14:paraId="11DEBD89" w14:textId="0103B95D" w:rsidR="004013D5" w:rsidRPr="00102CF7" w:rsidRDefault="004013D5" w:rsidP="004013D5">
      <w:pPr>
        <w:pStyle w:val="a3"/>
        <w:ind w:firstLine="709"/>
        <w:jc w:val="both"/>
        <w:rPr>
          <w:sz w:val="24"/>
          <w:szCs w:val="24"/>
        </w:rPr>
      </w:pPr>
      <w:r w:rsidRPr="00102CF7">
        <w:rPr>
          <w:b/>
          <w:sz w:val="24"/>
          <w:szCs w:val="24"/>
        </w:rPr>
        <w:t>II</w:t>
      </w:r>
      <w:r w:rsidRPr="00102CF7">
        <w:rPr>
          <w:b/>
          <w:spacing w:val="80"/>
          <w:sz w:val="24"/>
          <w:szCs w:val="24"/>
        </w:rPr>
        <w:t xml:space="preserve"> </w:t>
      </w:r>
      <w:r w:rsidRPr="00102CF7">
        <w:rPr>
          <w:b/>
          <w:sz w:val="24"/>
          <w:szCs w:val="24"/>
        </w:rPr>
        <w:t>вариант.</w:t>
      </w:r>
      <w:r w:rsidRPr="00102CF7">
        <w:rPr>
          <w:b/>
          <w:sz w:val="24"/>
          <w:szCs w:val="24"/>
          <w:lang w:val="ru-RU"/>
        </w:rPr>
        <w:t xml:space="preserve"> </w:t>
      </w:r>
      <w:r w:rsidRPr="00102CF7">
        <w:rPr>
          <w:sz w:val="24"/>
          <w:szCs w:val="24"/>
        </w:rPr>
        <w:t>«</w:t>
      </w:r>
      <w:r w:rsidRPr="00102CF7">
        <w:rPr>
          <w:sz w:val="24"/>
          <w:szCs w:val="24"/>
          <w:lang w:val="ru-RU"/>
        </w:rPr>
        <w:t>Н</w:t>
      </w:r>
      <w:r w:rsidRPr="00102CF7">
        <w:rPr>
          <w:sz w:val="24"/>
          <w:szCs w:val="24"/>
        </w:rPr>
        <w:t>улевая» альтернатива – отказ от планируемой хозяйственной деятельности.</w:t>
      </w:r>
    </w:p>
    <w:p w14:paraId="06EAD472" w14:textId="77777777" w:rsidR="004013D5" w:rsidRPr="00102CF7" w:rsidRDefault="004013D5" w:rsidP="004013D5">
      <w:pPr>
        <w:pStyle w:val="a3"/>
        <w:ind w:firstLine="709"/>
        <w:jc w:val="both"/>
        <w:rPr>
          <w:sz w:val="24"/>
          <w:szCs w:val="24"/>
        </w:rPr>
      </w:pPr>
    </w:p>
    <w:p w14:paraId="3E9F516E" w14:textId="0220D8BC" w:rsidR="004013D5" w:rsidRPr="00102CF7" w:rsidRDefault="004013D5" w:rsidP="004013D5">
      <w:pPr>
        <w:pStyle w:val="a3"/>
        <w:ind w:firstLine="709"/>
        <w:jc w:val="both"/>
        <w:rPr>
          <w:sz w:val="24"/>
          <w:szCs w:val="24"/>
        </w:rPr>
      </w:pPr>
      <w:r w:rsidRPr="00102CF7">
        <w:rPr>
          <w:rFonts w:eastAsia="Times New Roman"/>
          <w:sz w:val="24"/>
          <w:szCs w:val="24"/>
          <w:lang w:eastAsia="ru-RU"/>
        </w:rPr>
        <w:t xml:space="preserve">Проектом не приемлема «нулевая альтернатива», т.к. отказ от реализации проекта не приведет к достижению ожидаемого эффекта: </w:t>
      </w:r>
      <w:r w:rsidRPr="00102CF7">
        <w:rPr>
          <w:rFonts w:eastAsia="Times New Roman"/>
          <w:sz w:val="24"/>
          <w:szCs w:val="24"/>
          <w:lang w:val="ru-RU" w:eastAsia="ru-RU"/>
        </w:rPr>
        <w:t xml:space="preserve"> </w:t>
      </w:r>
      <w:r w:rsidRPr="00102CF7">
        <w:rPr>
          <w:sz w:val="24"/>
          <w:szCs w:val="24"/>
          <w:lang w:val="ru-RU"/>
        </w:rPr>
        <w:t xml:space="preserve">воссоздания </w:t>
      </w:r>
      <w:r w:rsidRPr="00102CF7">
        <w:rPr>
          <w:sz w:val="24"/>
          <w:szCs w:val="24"/>
        </w:rPr>
        <w:t xml:space="preserve">целостного ансамбля, сформированного в XVIII в., повысив, таким образом, полноту восприятия и туристическую привлекательность всего </w:t>
      </w:r>
      <w:r w:rsidRPr="00102CF7">
        <w:rPr>
          <w:spacing w:val="-2"/>
          <w:sz w:val="24"/>
          <w:szCs w:val="24"/>
        </w:rPr>
        <w:t>объекта.</w:t>
      </w:r>
    </w:p>
    <w:p w14:paraId="7E872B8F" w14:textId="77777777" w:rsidR="00AB4B09" w:rsidRPr="00102CF7" w:rsidRDefault="00AB4B09" w:rsidP="00AB4B09">
      <w:pPr>
        <w:shd w:val="clear" w:color="auto" w:fill="FFFFFF"/>
        <w:spacing w:before="240" w:after="240" w:line="300" w:lineRule="atLeast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02CF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14:paraId="229EF7E0" w14:textId="77777777" w:rsidR="00372363" w:rsidRDefault="00372363"/>
    <w:sectPr w:rsidR="0037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ot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41FB2"/>
    <w:multiLevelType w:val="hybridMultilevel"/>
    <w:tmpl w:val="A7D2CA0A"/>
    <w:lvl w:ilvl="0" w:tplc="92C06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09"/>
    <w:rsid w:val="00001245"/>
    <w:rsid w:val="000E5846"/>
    <w:rsid w:val="000E6E9E"/>
    <w:rsid w:val="00102CF7"/>
    <w:rsid w:val="0011691C"/>
    <w:rsid w:val="00133209"/>
    <w:rsid w:val="001531A2"/>
    <w:rsid w:val="001723F9"/>
    <w:rsid w:val="00194AF0"/>
    <w:rsid w:val="001E10CC"/>
    <w:rsid w:val="00230900"/>
    <w:rsid w:val="002A4A1E"/>
    <w:rsid w:val="003357B7"/>
    <w:rsid w:val="00361E43"/>
    <w:rsid w:val="00372363"/>
    <w:rsid w:val="003E5A64"/>
    <w:rsid w:val="004013D5"/>
    <w:rsid w:val="0042084B"/>
    <w:rsid w:val="00543E7A"/>
    <w:rsid w:val="00545546"/>
    <w:rsid w:val="00597661"/>
    <w:rsid w:val="005C0B61"/>
    <w:rsid w:val="00620977"/>
    <w:rsid w:val="006A188E"/>
    <w:rsid w:val="006D724E"/>
    <w:rsid w:val="007C3ED7"/>
    <w:rsid w:val="00951CF9"/>
    <w:rsid w:val="00A3718E"/>
    <w:rsid w:val="00AB4B09"/>
    <w:rsid w:val="00B8011E"/>
    <w:rsid w:val="00B876CB"/>
    <w:rsid w:val="00BA24E7"/>
    <w:rsid w:val="00C96737"/>
    <w:rsid w:val="00D24C31"/>
    <w:rsid w:val="00D45A4F"/>
    <w:rsid w:val="00D70B6E"/>
    <w:rsid w:val="00E70E7D"/>
    <w:rsid w:val="00EB7B59"/>
    <w:rsid w:val="00F15B92"/>
    <w:rsid w:val="00F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126B"/>
  <w15:chartTrackingRefBased/>
  <w15:docId w15:val="{8A174A72-E04F-40E8-A52A-BA5EC26E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-12"/>
    <w:basedOn w:val="a"/>
    <w:link w:val="a4"/>
    <w:uiPriority w:val="1"/>
    <w:qFormat/>
    <w:rsid w:val="004013D5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aliases w:val="Основной текст-12 Знак"/>
    <w:basedOn w:val="a0"/>
    <w:link w:val="a3"/>
    <w:uiPriority w:val="99"/>
    <w:rsid w:val="004013D5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a5">
    <w:name w:val="List Paragraph"/>
    <w:basedOn w:val="a"/>
    <w:uiPriority w:val="34"/>
    <w:qFormat/>
    <w:rsid w:val="00B8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6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alexandr v. leiko</cp:lastModifiedBy>
  <cp:revision>2</cp:revision>
  <dcterms:created xsi:type="dcterms:W3CDTF">2026-09-08T07:43:00Z</dcterms:created>
  <dcterms:modified xsi:type="dcterms:W3CDTF">2026-09-08T07:43:00Z</dcterms:modified>
</cp:coreProperties>
</file>